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128" w:rsidRPr="009A170B" w:rsidRDefault="00402128" w:rsidP="00402128">
      <w:pPr>
        <w:spacing w:line="240" w:lineRule="auto"/>
        <w:jc w:val="center"/>
        <w:rPr>
          <w:noProof/>
          <w:szCs w:val="24"/>
        </w:rPr>
      </w:pPr>
      <w:r w:rsidRPr="009A170B">
        <w:rPr>
          <w:noProof/>
          <w:szCs w:val="24"/>
        </w:rPr>
        <w:t>Национальный исследовательский университет</w:t>
      </w:r>
    </w:p>
    <w:p w:rsidR="00402128" w:rsidRPr="009A170B" w:rsidRDefault="00402128" w:rsidP="00402128">
      <w:pPr>
        <w:spacing w:line="240" w:lineRule="auto"/>
        <w:jc w:val="center"/>
        <w:rPr>
          <w:noProof/>
          <w:szCs w:val="24"/>
        </w:rPr>
      </w:pPr>
      <w:r w:rsidRPr="009A170B">
        <w:rPr>
          <w:noProof/>
          <w:szCs w:val="24"/>
        </w:rPr>
        <w:t>«Высшая школа экономики»</w:t>
      </w:r>
    </w:p>
    <w:p w:rsidR="00402128" w:rsidRPr="009A170B" w:rsidRDefault="00402128" w:rsidP="00402128">
      <w:pPr>
        <w:spacing w:line="240" w:lineRule="auto"/>
        <w:jc w:val="center"/>
        <w:rPr>
          <w:noProof/>
          <w:szCs w:val="24"/>
        </w:rPr>
      </w:pPr>
      <w:r w:rsidRPr="009A170B">
        <w:rPr>
          <w:noProof/>
          <w:szCs w:val="24"/>
        </w:rPr>
        <w:t>Министерство обращования Пензенской области</w:t>
      </w:r>
    </w:p>
    <w:p w:rsidR="00402128" w:rsidRPr="009A170B" w:rsidRDefault="00402128" w:rsidP="00402128">
      <w:pPr>
        <w:spacing w:line="240" w:lineRule="auto"/>
        <w:jc w:val="center"/>
        <w:rPr>
          <w:noProof/>
          <w:szCs w:val="24"/>
        </w:rPr>
      </w:pPr>
      <w:r w:rsidRPr="009A170B">
        <w:rPr>
          <w:noProof/>
          <w:szCs w:val="24"/>
        </w:rPr>
        <w:t>ГАОУ ДПО «Инстут регионального развития Пензенской области»</w:t>
      </w:r>
    </w:p>
    <w:p w:rsidR="00402128" w:rsidRPr="009A170B" w:rsidRDefault="00402128" w:rsidP="00402128">
      <w:pPr>
        <w:spacing w:line="240" w:lineRule="auto"/>
        <w:jc w:val="center"/>
        <w:rPr>
          <w:noProof/>
          <w:szCs w:val="24"/>
        </w:rPr>
      </w:pPr>
      <w:r w:rsidRPr="009A170B">
        <w:rPr>
          <w:noProof/>
          <w:szCs w:val="24"/>
        </w:rPr>
        <w:t>Управление образования города Пензы</w:t>
      </w:r>
    </w:p>
    <w:p w:rsidR="00402128" w:rsidRPr="009A170B" w:rsidRDefault="00402128" w:rsidP="00402128">
      <w:pPr>
        <w:spacing w:line="240" w:lineRule="auto"/>
        <w:jc w:val="center"/>
        <w:rPr>
          <w:noProof/>
          <w:szCs w:val="24"/>
        </w:rPr>
      </w:pPr>
      <w:r w:rsidRPr="009A170B">
        <w:rPr>
          <w:noProof/>
          <w:szCs w:val="24"/>
        </w:rPr>
        <w:t>МБОУ Лицей современных технологий управления № 2 г. Пензы</w:t>
      </w:r>
    </w:p>
    <w:p w:rsidR="00402128" w:rsidRDefault="00402128" w:rsidP="00402128">
      <w:pPr>
        <w:spacing w:line="240" w:lineRule="auto"/>
        <w:jc w:val="center"/>
        <w:rPr>
          <w:noProof/>
          <w:szCs w:val="24"/>
        </w:rPr>
      </w:pPr>
      <w:r w:rsidRPr="009A170B">
        <w:rPr>
          <w:noProof/>
          <w:szCs w:val="24"/>
        </w:rPr>
        <w:t>МБОУ финансово-экономический лицей № 29 г. Пензы</w:t>
      </w:r>
    </w:p>
    <w:p w:rsidR="00402128" w:rsidRDefault="00402128" w:rsidP="00402128">
      <w:pPr>
        <w:jc w:val="center"/>
        <w:rPr>
          <w:szCs w:val="24"/>
        </w:rPr>
      </w:pPr>
      <w:r w:rsidRPr="009A170B">
        <w:rPr>
          <w:szCs w:val="24"/>
        </w:rPr>
        <w:t>Портал поддержки Дистанционных Мультимедийных Интернет-Проектов «</w:t>
      </w:r>
      <w:proofErr w:type="spellStart"/>
      <w:r w:rsidRPr="009A170B">
        <w:rPr>
          <w:szCs w:val="24"/>
        </w:rPr>
        <w:t>ДМИП</w:t>
      </w:r>
      <w:proofErr w:type="gramStart"/>
      <w:r w:rsidRPr="009A170B">
        <w:rPr>
          <w:szCs w:val="24"/>
        </w:rPr>
        <w:t>.р</w:t>
      </w:r>
      <w:proofErr w:type="gramEnd"/>
      <w:r w:rsidRPr="009A170B">
        <w:rPr>
          <w:szCs w:val="24"/>
        </w:rPr>
        <w:t>ф</w:t>
      </w:r>
      <w:proofErr w:type="spellEnd"/>
      <w:r w:rsidRPr="009A170B">
        <w:rPr>
          <w:szCs w:val="24"/>
        </w:rPr>
        <w:t>»</w:t>
      </w:r>
    </w:p>
    <w:p w:rsidR="00402128" w:rsidRPr="009A170B" w:rsidRDefault="00402128" w:rsidP="00402128">
      <w:pPr>
        <w:jc w:val="center"/>
        <w:rPr>
          <w:szCs w:val="24"/>
        </w:rPr>
      </w:pPr>
      <w:r>
        <w:rPr>
          <w:szCs w:val="24"/>
        </w:rPr>
        <w:t xml:space="preserve">МБОУ гимназия №44 </w:t>
      </w:r>
      <w:proofErr w:type="spellStart"/>
      <w:r>
        <w:rPr>
          <w:szCs w:val="24"/>
        </w:rPr>
        <w:t>г</w:t>
      </w:r>
      <w:proofErr w:type="gramStart"/>
      <w:r>
        <w:rPr>
          <w:szCs w:val="24"/>
        </w:rPr>
        <w:t>.П</w:t>
      </w:r>
      <w:proofErr w:type="gramEnd"/>
      <w:r>
        <w:rPr>
          <w:szCs w:val="24"/>
        </w:rPr>
        <w:t>ензы</w:t>
      </w:r>
      <w:proofErr w:type="spellEnd"/>
    </w:p>
    <w:p w:rsidR="00402128" w:rsidRDefault="00402128" w:rsidP="00402128">
      <w:pPr>
        <w:jc w:val="center"/>
        <w:rPr>
          <w:rFonts w:eastAsia="Batang"/>
          <w:bCs/>
          <w:szCs w:val="24"/>
          <w:lang w:eastAsia="ko-KR"/>
        </w:rPr>
      </w:pPr>
    </w:p>
    <w:p w:rsidR="00402128" w:rsidRDefault="00402128" w:rsidP="00402128">
      <w:pPr>
        <w:jc w:val="center"/>
        <w:rPr>
          <w:rFonts w:eastAsia="Batang"/>
          <w:bCs/>
          <w:szCs w:val="24"/>
          <w:lang w:eastAsia="ko-KR"/>
        </w:rPr>
      </w:pPr>
    </w:p>
    <w:p w:rsidR="00402128" w:rsidRDefault="00402128" w:rsidP="00402128">
      <w:pPr>
        <w:jc w:val="center"/>
        <w:rPr>
          <w:rFonts w:eastAsia="Batang"/>
          <w:bCs/>
          <w:szCs w:val="24"/>
          <w:lang w:eastAsia="ko-KR"/>
        </w:rPr>
      </w:pPr>
    </w:p>
    <w:p w:rsidR="00402128" w:rsidRDefault="00402128" w:rsidP="00402128">
      <w:pPr>
        <w:jc w:val="center"/>
        <w:rPr>
          <w:rFonts w:eastAsia="Batang"/>
          <w:bCs/>
          <w:szCs w:val="24"/>
          <w:lang w:eastAsia="ko-KR"/>
        </w:rPr>
      </w:pPr>
    </w:p>
    <w:p w:rsidR="00402128" w:rsidRPr="005435D9" w:rsidRDefault="00402128" w:rsidP="00402128">
      <w:pPr>
        <w:jc w:val="center"/>
        <w:rPr>
          <w:rFonts w:eastAsia="Batang"/>
          <w:bCs/>
          <w:szCs w:val="24"/>
          <w:lang w:eastAsia="ko-KR"/>
        </w:rPr>
      </w:pPr>
    </w:p>
    <w:p w:rsidR="00402128" w:rsidRDefault="00402128" w:rsidP="0040212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открытый региональный конкурс</w:t>
      </w:r>
    </w:p>
    <w:p w:rsidR="00402128" w:rsidRDefault="00402128" w:rsidP="0040212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исследовательских и проектных работ школьников</w:t>
      </w:r>
    </w:p>
    <w:p w:rsidR="00402128" w:rsidRDefault="00402128" w:rsidP="00402128">
      <w:pPr>
        <w:jc w:val="center"/>
        <w:rPr>
          <w:b/>
          <w:sz w:val="52"/>
          <w:szCs w:val="28"/>
        </w:rPr>
      </w:pPr>
      <w:r>
        <w:rPr>
          <w:b/>
          <w:sz w:val="52"/>
          <w:szCs w:val="28"/>
        </w:rPr>
        <w:t>«Высший пилотаж - Пенза» 2019</w:t>
      </w:r>
    </w:p>
    <w:p w:rsidR="007A7C65" w:rsidRPr="003D06A0" w:rsidRDefault="00402128" w:rsidP="00402128">
      <w:pPr>
        <w:keepNext/>
        <w:ind w:firstLine="0"/>
        <w:jc w:val="center"/>
      </w:pPr>
      <w:r w:rsidRPr="00C931BC">
        <w:rPr>
          <w:b/>
          <w:sz w:val="28"/>
          <w:szCs w:val="28"/>
        </w:rPr>
        <w:t>Секция «</w:t>
      </w:r>
      <w:r w:rsidR="00367CF4">
        <w:rPr>
          <w:b/>
          <w:sz w:val="28"/>
          <w:szCs w:val="28"/>
        </w:rPr>
        <w:t>Математика</w:t>
      </w:r>
      <w:bookmarkStart w:id="0" w:name="_GoBack"/>
      <w:bookmarkEnd w:id="0"/>
      <w:r w:rsidRPr="00C931BC">
        <w:rPr>
          <w:b/>
          <w:sz w:val="28"/>
          <w:szCs w:val="28"/>
        </w:rPr>
        <w:t>»</w:t>
      </w:r>
    </w:p>
    <w:p w:rsidR="007A7C65" w:rsidRPr="003D06A0" w:rsidRDefault="007A7C65" w:rsidP="00EB7C63">
      <w:pPr>
        <w:keepNext/>
        <w:ind w:firstLine="0"/>
      </w:pPr>
    </w:p>
    <w:p w:rsidR="007A7C65" w:rsidRDefault="007A7C65" w:rsidP="00EB7C63">
      <w:pPr>
        <w:keepNext/>
        <w:ind w:firstLine="0"/>
        <w:jc w:val="center"/>
      </w:pPr>
    </w:p>
    <w:p w:rsidR="007A7C65" w:rsidRDefault="007A7C65" w:rsidP="00EB7C63">
      <w:pPr>
        <w:keepNext/>
        <w:ind w:firstLine="0"/>
        <w:jc w:val="center"/>
      </w:pPr>
    </w:p>
    <w:p w:rsidR="00402128" w:rsidRDefault="00402128" w:rsidP="00EB7C63">
      <w:pPr>
        <w:keepNext/>
        <w:ind w:firstLine="0"/>
        <w:jc w:val="center"/>
      </w:pPr>
    </w:p>
    <w:p w:rsidR="000059A9" w:rsidRPr="00EB7C63" w:rsidRDefault="000059A9" w:rsidP="00EB7C63">
      <w:pPr>
        <w:pStyle w:val="af1"/>
        <w:ind w:firstLine="0"/>
        <w:jc w:val="center"/>
        <w:rPr>
          <w:rFonts w:ascii="Arial" w:hAnsi="Arial" w:cs="Arial"/>
          <w:b/>
          <w:sz w:val="36"/>
          <w:szCs w:val="32"/>
        </w:rPr>
      </w:pPr>
      <w:r w:rsidRPr="00EB7C63">
        <w:rPr>
          <w:rFonts w:ascii="Arial" w:hAnsi="Arial" w:cs="Arial"/>
          <w:b/>
          <w:sz w:val="36"/>
          <w:szCs w:val="32"/>
        </w:rPr>
        <w:t>ИССЛЕДОВАТЕЛЬСКАЯ РАБОТА</w:t>
      </w:r>
    </w:p>
    <w:p w:rsidR="00770C65" w:rsidRPr="00770C65" w:rsidRDefault="000059A9" w:rsidP="00770C65">
      <w:pPr>
        <w:pStyle w:val="af1"/>
        <w:ind w:firstLine="0"/>
        <w:jc w:val="center"/>
        <w:rPr>
          <w:rFonts w:ascii="Arial" w:hAnsi="Arial" w:cs="Arial"/>
          <w:b/>
          <w:sz w:val="48"/>
          <w:szCs w:val="32"/>
        </w:rPr>
      </w:pPr>
      <w:r w:rsidRPr="00EB7C63">
        <w:rPr>
          <w:rFonts w:ascii="Arial" w:hAnsi="Arial" w:cs="Arial"/>
          <w:b/>
          <w:sz w:val="48"/>
          <w:szCs w:val="32"/>
        </w:rPr>
        <w:t xml:space="preserve">Исследование способов определения </w:t>
      </w:r>
      <w:r w:rsidRPr="00EB7C63">
        <w:rPr>
          <w:rFonts w:ascii="Arial" w:hAnsi="Arial" w:cs="Arial"/>
          <w:b/>
          <w:sz w:val="48"/>
          <w:szCs w:val="32"/>
        </w:rPr>
        <w:br/>
        <w:t xml:space="preserve">фрактальной размерности </w:t>
      </w:r>
    </w:p>
    <w:p w:rsidR="007A7C65" w:rsidRDefault="007A7C65" w:rsidP="00EB7C63">
      <w:pPr>
        <w:ind w:left="4536" w:firstLine="0"/>
      </w:pPr>
    </w:p>
    <w:p w:rsidR="00770C65" w:rsidRPr="003D06A0" w:rsidRDefault="00770C65" w:rsidP="00EB7C63">
      <w:pPr>
        <w:ind w:left="4536" w:firstLine="0"/>
      </w:pPr>
    </w:p>
    <w:p w:rsidR="00EB7C63" w:rsidRPr="00B97767" w:rsidRDefault="00EB7C63" w:rsidP="00EB7C63">
      <w:pPr>
        <w:ind w:left="4536" w:firstLine="0"/>
        <w:jc w:val="left"/>
        <w:rPr>
          <w:sz w:val="28"/>
        </w:rPr>
      </w:pPr>
      <w:r w:rsidRPr="00B97767">
        <w:rPr>
          <w:b/>
          <w:sz w:val="28"/>
        </w:rPr>
        <w:t>Выполнил</w:t>
      </w:r>
      <w:r>
        <w:rPr>
          <w:b/>
          <w:sz w:val="28"/>
        </w:rPr>
        <w:t>а</w:t>
      </w:r>
      <w:r w:rsidRPr="00B97767">
        <w:rPr>
          <w:sz w:val="28"/>
        </w:rPr>
        <w:t>: учени</w:t>
      </w:r>
      <w:r>
        <w:rPr>
          <w:sz w:val="28"/>
        </w:rPr>
        <w:t>ца</w:t>
      </w:r>
      <w:r w:rsidR="00E517B2">
        <w:rPr>
          <w:sz w:val="28"/>
        </w:rPr>
        <w:t xml:space="preserve"> 9</w:t>
      </w:r>
      <w:r w:rsidRPr="00B97767">
        <w:rPr>
          <w:sz w:val="28"/>
        </w:rPr>
        <w:t xml:space="preserve">а класса </w:t>
      </w:r>
    </w:p>
    <w:p w:rsidR="00EB7C63" w:rsidRPr="00B97767" w:rsidRDefault="00EB7C63" w:rsidP="00EB7C63">
      <w:pPr>
        <w:ind w:left="4536" w:firstLine="0"/>
        <w:jc w:val="left"/>
        <w:rPr>
          <w:sz w:val="28"/>
        </w:rPr>
      </w:pPr>
      <w:r w:rsidRPr="00B97767">
        <w:rPr>
          <w:sz w:val="28"/>
        </w:rPr>
        <w:t>Кондратьев</w:t>
      </w:r>
      <w:r>
        <w:rPr>
          <w:sz w:val="28"/>
        </w:rPr>
        <w:t>а</w:t>
      </w:r>
      <w:r w:rsidRPr="00B97767">
        <w:rPr>
          <w:sz w:val="28"/>
        </w:rPr>
        <w:t xml:space="preserve"> </w:t>
      </w:r>
      <w:r>
        <w:rPr>
          <w:sz w:val="28"/>
        </w:rPr>
        <w:t>Дарья</w:t>
      </w:r>
      <w:r w:rsidRPr="00B97767">
        <w:rPr>
          <w:sz w:val="28"/>
        </w:rPr>
        <w:t xml:space="preserve"> </w:t>
      </w:r>
    </w:p>
    <w:p w:rsidR="00EB7C63" w:rsidRPr="00B97767" w:rsidRDefault="00EB7C63" w:rsidP="00EB7C63">
      <w:pPr>
        <w:ind w:left="4536" w:firstLine="0"/>
        <w:jc w:val="left"/>
        <w:rPr>
          <w:sz w:val="28"/>
        </w:rPr>
      </w:pPr>
    </w:p>
    <w:p w:rsidR="00EB7C63" w:rsidRPr="00B97767" w:rsidRDefault="00EB7C63" w:rsidP="00EB7C63">
      <w:pPr>
        <w:ind w:left="4536" w:firstLine="0"/>
        <w:jc w:val="left"/>
        <w:rPr>
          <w:sz w:val="28"/>
        </w:rPr>
      </w:pPr>
      <w:r w:rsidRPr="00B97767">
        <w:rPr>
          <w:b/>
          <w:sz w:val="28"/>
        </w:rPr>
        <w:t>Руководитель</w:t>
      </w:r>
      <w:r w:rsidRPr="00B97767">
        <w:rPr>
          <w:sz w:val="28"/>
        </w:rPr>
        <w:t xml:space="preserve">: </w:t>
      </w:r>
      <w:r>
        <w:rPr>
          <w:sz w:val="28"/>
        </w:rPr>
        <w:t>Кондратьев Э.В.,</w:t>
      </w:r>
      <w:r w:rsidRPr="00D8452E">
        <w:rPr>
          <w:sz w:val="28"/>
        </w:rPr>
        <w:t xml:space="preserve"> </w:t>
      </w:r>
      <w:r>
        <w:rPr>
          <w:sz w:val="28"/>
        </w:rPr>
        <w:t>д.э.н., профессор, академик РАПК</w:t>
      </w:r>
    </w:p>
    <w:p w:rsidR="007A7C65" w:rsidRPr="00B97767" w:rsidRDefault="007A7C65" w:rsidP="00EB7C63">
      <w:pPr>
        <w:ind w:left="4536" w:firstLine="0"/>
        <w:jc w:val="left"/>
        <w:rPr>
          <w:sz w:val="28"/>
        </w:rPr>
      </w:pPr>
    </w:p>
    <w:p w:rsidR="007A7C65" w:rsidRPr="00B97767" w:rsidRDefault="007A7C65" w:rsidP="00EB7C63">
      <w:pPr>
        <w:ind w:left="4536" w:firstLine="0"/>
        <w:rPr>
          <w:sz w:val="28"/>
        </w:rPr>
      </w:pPr>
    </w:p>
    <w:p w:rsidR="007A7C65" w:rsidRPr="00B97767" w:rsidRDefault="007A7C65" w:rsidP="00EB7C63">
      <w:pPr>
        <w:ind w:left="4536" w:firstLine="0"/>
        <w:rPr>
          <w:sz w:val="28"/>
        </w:rPr>
      </w:pPr>
    </w:p>
    <w:p w:rsidR="007A7C65" w:rsidRDefault="007A7C65" w:rsidP="00EB7C63">
      <w:pPr>
        <w:ind w:left="4536" w:firstLine="0"/>
        <w:rPr>
          <w:sz w:val="28"/>
        </w:rPr>
      </w:pPr>
    </w:p>
    <w:p w:rsidR="00EB7C63" w:rsidRPr="00B97767" w:rsidRDefault="00EB7C63" w:rsidP="00EB7C63">
      <w:pPr>
        <w:ind w:left="4536" w:firstLine="0"/>
        <w:rPr>
          <w:sz w:val="28"/>
        </w:rPr>
      </w:pPr>
    </w:p>
    <w:p w:rsidR="007A7C65" w:rsidRPr="00B97767" w:rsidRDefault="007A7C65" w:rsidP="00EB7C63">
      <w:pPr>
        <w:ind w:left="4536" w:firstLine="0"/>
        <w:rPr>
          <w:sz w:val="28"/>
        </w:rPr>
      </w:pPr>
    </w:p>
    <w:p w:rsidR="007A7C65" w:rsidRPr="00B97767" w:rsidRDefault="00E517B2" w:rsidP="00EB7C63">
      <w:pPr>
        <w:ind w:firstLine="0"/>
        <w:jc w:val="center"/>
        <w:rPr>
          <w:b/>
          <w:sz w:val="28"/>
        </w:rPr>
      </w:pPr>
      <w:r>
        <w:rPr>
          <w:b/>
          <w:sz w:val="28"/>
        </w:rPr>
        <w:t>Пенза</w:t>
      </w:r>
      <w:r w:rsidR="007A7C65" w:rsidRPr="00B97767">
        <w:rPr>
          <w:b/>
          <w:sz w:val="28"/>
        </w:rPr>
        <w:t xml:space="preserve"> 201</w:t>
      </w:r>
      <w:r w:rsidR="00402128">
        <w:rPr>
          <w:b/>
          <w:sz w:val="28"/>
        </w:rPr>
        <w:t>9</w:t>
      </w:r>
    </w:p>
    <w:p w:rsidR="002367E5" w:rsidRPr="00820084" w:rsidRDefault="00564FE0" w:rsidP="001E2506">
      <w:pPr>
        <w:pStyle w:val="2"/>
      </w:pPr>
      <w:r w:rsidRPr="001E2506">
        <w:lastRenderedPageBreak/>
        <w:t>Введение</w:t>
      </w:r>
    </w:p>
    <w:p w:rsidR="009A6CC2" w:rsidRPr="009A6CC2" w:rsidRDefault="00564FE0" w:rsidP="00564FE0">
      <w:pPr>
        <w:ind w:left="4536" w:firstLine="0"/>
        <w:rPr>
          <w:i/>
        </w:rPr>
      </w:pPr>
      <w:r>
        <w:rPr>
          <w:i/>
        </w:rPr>
        <w:t xml:space="preserve"> </w:t>
      </w:r>
      <w:r w:rsidR="007B00B8">
        <w:rPr>
          <w:i/>
        </w:rPr>
        <w:t>«</w:t>
      </w:r>
      <w:r w:rsidR="009A6CC2" w:rsidRPr="009A6CC2">
        <w:rPr>
          <w:i/>
        </w:rPr>
        <w:t xml:space="preserve">Почему геометрию часто называют холодной и сухой? Одна из причин – </w:t>
      </w:r>
      <w:r w:rsidR="009A6CC2" w:rsidRPr="009A6CC2">
        <w:rPr>
          <w:i/>
        </w:rPr>
        <w:br/>
        <w:t xml:space="preserve">ее неспособность описать форму живой природы. </w:t>
      </w:r>
      <w:r>
        <w:rPr>
          <w:i/>
        </w:rPr>
        <w:t xml:space="preserve"> </w:t>
      </w:r>
      <w:r w:rsidR="009A6CC2" w:rsidRPr="009A6CC2">
        <w:rPr>
          <w:i/>
        </w:rPr>
        <w:t>Облака не являются сферами, горы – конусами, береговые линии нельзя изобразить с помощью окружностей, кору деревьев не назовешь гладкой, а путь молнии- прямолинейным</w:t>
      </w:r>
      <w:r w:rsidR="007B00B8">
        <w:rPr>
          <w:i/>
        </w:rPr>
        <w:t>»</w:t>
      </w:r>
      <w:r w:rsidR="009A6CC2" w:rsidRPr="009A6CC2">
        <w:rPr>
          <w:i/>
        </w:rPr>
        <w:t xml:space="preserve">. </w:t>
      </w:r>
    </w:p>
    <w:p w:rsidR="009A6CC2" w:rsidRDefault="009A6CC2" w:rsidP="00564FE0">
      <w:pPr>
        <w:ind w:left="4536" w:firstLine="0"/>
        <w:jc w:val="right"/>
        <w:rPr>
          <w:b/>
          <w:bCs/>
          <w:i/>
        </w:rPr>
      </w:pPr>
      <w:r w:rsidRPr="009A6CC2">
        <w:rPr>
          <w:b/>
          <w:bCs/>
          <w:i/>
        </w:rPr>
        <w:t>Бенуа Мандельброт</w:t>
      </w:r>
    </w:p>
    <w:p w:rsidR="00D467D6" w:rsidRPr="009A6CC2" w:rsidRDefault="00D467D6" w:rsidP="009A6CC2">
      <w:pPr>
        <w:rPr>
          <w:b/>
          <w:bCs/>
          <w:i/>
        </w:rPr>
      </w:pPr>
    </w:p>
    <w:p w:rsidR="00D467D6" w:rsidRPr="001E2506" w:rsidRDefault="00564FE0" w:rsidP="00D467D6">
      <w:pPr>
        <w:tabs>
          <w:tab w:val="num" w:pos="720"/>
        </w:tabs>
      </w:pPr>
      <w:r w:rsidRPr="001E2506">
        <w:t xml:space="preserve">В реальной </w:t>
      </w:r>
      <w:r w:rsidR="00D467D6" w:rsidRPr="001E2506">
        <w:t xml:space="preserve">природе не существует «идеальных» фрактальных структур. Природные объекты </w:t>
      </w:r>
      <w:r w:rsidRPr="001E2506">
        <w:t xml:space="preserve">находятся в движении и </w:t>
      </w:r>
      <w:r w:rsidR="00D467D6" w:rsidRPr="001E2506">
        <w:t>под влиянием определенных факторов изменяют свою структуру, ст</w:t>
      </w:r>
      <w:r w:rsidRPr="001E2506">
        <w:t>а</w:t>
      </w:r>
      <w:r w:rsidR="00D467D6" w:rsidRPr="001E2506">
        <w:t>новясь не похожими на «идеал», но при этом сохраняют замечательное свойство</w:t>
      </w:r>
      <w:r w:rsidRPr="001E2506">
        <w:t xml:space="preserve"> </w:t>
      </w:r>
      <w:proofErr w:type="spellStart"/>
      <w:r w:rsidRPr="001E2506">
        <w:t>самоподобия</w:t>
      </w:r>
      <w:proofErr w:type="spellEnd"/>
      <w:r w:rsidR="00D467D6" w:rsidRPr="001E2506">
        <w:t xml:space="preserve"> </w:t>
      </w:r>
      <w:r w:rsidRPr="001E2506">
        <w:t>которое и легло в основу фрактальной геометрии Б. Мандельброта</w:t>
      </w:r>
      <w:r w:rsidRPr="001E2506">
        <w:rPr>
          <w:rStyle w:val="af0"/>
        </w:rPr>
        <w:footnoteReference w:id="1"/>
      </w:r>
      <w:r w:rsidR="00D467D6" w:rsidRPr="001E2506">
        <w:t xml:space="preserve">. </w:t>
      </w:r>
    </w:p>
    <w:p w:rsidR="00564FE0" w:rsidRPr="001E2506" w:rsidRDefault="0039038B" w:rsidP="00CE07A7">
      <w:pPr>
        <w:tabs>
          <w:tab w:val="num" w:pos="720"/>
        </w:tabs>
      </w:pPr>
      <w:r w:rsidRPr="001E2506">
        <w:rPr>
          <w:b/>
        </w:rPr>
        <w:t>Проблемой</w:t>
      </w:r>
      <w:r w:rsidRPr="001E2506">
        <w:t xml:space="preserve"> исследования</w:t>
      </w:r>
      <w:r w:rsidR="00CE07A7">
        <w:t xml:space="preserve"> связана с тем, что фр</w:t>
      </w:r>
      <w:r w:rsidR="00564FE0" w:rsidRPr="001E2506">
        <w:t>актал</w:t>
      </w:r>
      <w:r w:rsidR="00CE07A7">
        <w:t>ы</w:t>
      </w:r>
      <w:r w:rsidR="00564FE0" w:rsidRPr="001E2506">
        <w:t xml:space="preserve"> имеют не целочисленную размерность, как например, отрезок</w:t>
      </w:r>
      <w:r w:rsidR="003E4C4B" w:rsidRPr="001E2506">
        <w:t xml:space="preserve">, или </w:t>
      </w:r>
      <w:r w:rsidR="00564FE0" w:rsidRPr="001E2506">
        <w:t xml:space="preserve">плоскостная фигура (треугольник, квадрат, круг и пр.), </w:t>
      </w:r>
      <w:r w:rsidR="003E4C4B" w:rsidRPr="001E2506">
        <w:t>или объемная фигура</w:t>
      </w:r>
      <w:r w:rsidR="00564FE0" w:rsidRPr="001E2506">
        <w:t>. Фракталы за счёт многократного повторения генератора и «разряжения» себя имеют дробную размерность</w:t>
      </w:r>
      <w:r w:rsidR="000059A9" w:rsidRPr="001E2506">
        <w:t xml:space="preserve">, посчитать которую обычными рассуждениями о длине, площади и объёме, т.е. </w:t>
      </w:r>
      <w:r w:rsidR="00CE07A7">
        <w:t xml:space="preserve">о целочисленных </w:t>
      </w:r>
      <w:r w:rsidR="000059A9" w:rsidRPr="001E2506">
        <w:t xml:space="preserve">размерностях </w:t>
      </w:r>
      <w:r w:rsidR="00CE07A7">
        <w:t>(1, 2,</w:t>
      </w:r>
      <w:r w:rsidR="000059A9" w:rsidRPr="001E2506">
        <w:t xml:space="preserve"> 3</w:t>
      </w:r>
      <w:r w:rsidR="00CE07A7">
        <w:t xml:space="preserve"> и т.д.)</w:t>
      </w:r>
      <w:r w:rsidR="000059A9" w:rsidRPr="001E2506">
        <w:t xml:space="preserve"> невозможно.</w:t>
      </w:r>
      <w:r w:rsidRPr="001E2506">
        <w:t xml:space="preserve"> </w:t>
      </w:r>
    </w:p>
    <w:p w:rsidR="000059A9" w:rsidRPr="001E2506" w:rsidRDefault="000059A9" w:rsidP="000059A9">
      <w:r w:rsidRPr="001E2506">
        <w:rPr>
          <w:b/>
        </w:rPr>
        <w:t xml:space="preserve">Целью работы </w:t>
      </w:r>
      <w:r w:rsidRPr="001E2506">
        <w:t xml:space="preserve">стало выявление </w:t>
      </w:r>
      <w:r w:rsidR="00CE07A7">
        <w:t xml:space="preserve">инвариантности (неизменности) фрактальной размерности в связи по отношению 1) к </w:t>
      </w:r>
      <w:r w:rsidRPr="001E2506">
        <w:t>способ</w:t>
      </w:r>
      <w:r w:rsidR="00CE07A7">
        <w:t>ами</w:t>
      </w:r>
      <w:r w:rsidRPr="001E2506">
        <w:t xml:space="preserve"> </w:t>
      </w:r>
      <w:r w:rsidR="00CE07A7">
        <w:t xml:space="preserve">её </w:t>
      </w:r>
      <w:r w:rsidRPr="001E2506">
        <w:t>определения</w:t>
      </w:r>
      <w:r w:rsidR="003E4C4B" w:rsidRPr="001E2506">
        <w:t>, доступных школьнику</w:t>
      </w:r>
      <w:r w:rsidR="00CE07A7">
        <w:t xml:space="preserve"> и 2) к преобразованиям подобия и к полярным преобразованиям проективной геометрии</w:t>
      </w:r>
      <w:r w:rsidR="003E4C4B" w:rsidRPr="001E2506">
        <w:t>.</w:t>
      </w:r>
    </w:p>
    <w:p w:rsidR="003E4C4B" w:rsidRPr="001E2506" w:rsidRDefault="003E4C4B" w:rsidP="000059A9">
      <w:r w:rsidRPr="001E2506">
        <w:t xml:space="preserve">Исходя из цели мы поставили и решили следующие </w:t>
      </w:r>
      <w:r w:rsidRPr="001E2506">
        <w:rPr>
          <w:b/>
        </w:rPr>
        <w:t>задачи</w:t>
      </w:r>
      <w:r w:rsidRPr="001E2506">
        <w:t>:</w:t>
      </w:r>
    </w:p>
    <w:p w:rsidR="00687816" w:rsidRPr="001E2506" w:rsidRDefault="00D467D6" w:rsidP="00D467D6">
      <w:pPr>
        <w:pStyle w:val="a7"/>
        <w:numPr>
          <w:ilvl w:val="0"/>
          <w:numId w:val="24"/>
        </w:numPr>
        <w:tabs>
          <w:tab w:val="num" w:pos="720"/>
        </w:tabs>
        <w:rPr>
          <w:szCs w:val="28"/>
        </w:rPr>
      </w:pPr>
      <w:r w:rsidRPr="001E2506">
        <w:rPr>
          <w:szCs w:val="28"/>
        </w:rPr>
        <w:t>У</w:t>
      </w:r>
      <w:r w:rsidR="003E4C4B" w:rsidRPr="001E2506">
        <w:rPr>
          <w:szCs w:val="28"/>
        </w:rPr>
        <w:t>точнить</w:t>
      </w:r>
      <w:r w:rsidRPr="001E2506">
        <w:rPr>
          <w:szCs w:val="28"/>
        </w:rPr>
        <w:t>, что такое фрактальная размерность и в каких случаях ее применя</w:t>
      </w:r>
      <w:r w:rsidR="003E4C4B" w:rsidRPr="001E2506">
        <w:rPr>
          <w:szCs w:val="28"/>
        </w:rPr>
        <w:t>ют.</w:t>
      </w:r>
    </w:p>
    <w:p w:rsidR="00687816" w:rsidRDefault="003E4C4B" w:rsidP="00D467D6">
      <w:pPr>
        <w:numPr>
          <w:ilvl w:val="0"/>
          <w:numId w:val="24"/>
        </w:numPr>
        <w:rPr>
          <w:szCs w:val="28"/>
        </w:rPr>
      </w:pPr>
      <w:r w:rsidRPr="001E2506">
        <w:rPr>
          <w:szCs w:val="28"/>
        </w:rPr>
        <w:t xml:space="preserve">Выявить </w:t>
      </w:r>
      <w:r w:rsidR="00D467D6" w:rsidRPr="001E2506">
        <w:rPr>
          <w:szCs w:val="28"/>
        </w:rPr>
        <w:t>различные способы измерения</w:t>
      </w:r>
      <w:r w:rsidR="00D467D6" w:rsidRPr="00D467D6">
        <w:rPr>
          <w:szCs w:val="28"/>
        </w:rPr>
        <w:t xml:space="preserve"> фрактальной размерности, доступные для школьников</w:t>
      </w:r>
      <w:r w:rsidR="00944C6B">
        <w:rPr>
          <w:szCs w:val="28"/>
        </w:rPr>
        <w:t>.</w:t>
      </w:r>
    </w:p>
    <w:p w:rsidR="00944C6B" w:rsidRPr="007B4C62" w:rsidRDefault="007B4C62" w:rsidP="007B4C62">
      <w:pPr>
        <w:numPr>
          <w:ilvl w:val="0"/>
          <w:numId w:val="24"/>
        </w:numPr>
        <w:rPr>
          <w:szCs w:val="28"/>
        </w:rPr>
      </w:pPr>
      <w:r w:rsidRPr="007B4C62">
        <w:rPr>
          <w:szCs w:val="28"/>
        </w:rPr>
        <w:t xml:space="preserve">Уточнить особенности использования </w:t>
      </w:r>
      <w:r>
        <w:rPr>
          <w:szCs w:val="28"/>
        </w:rPr>
        <w:t>натуральных или десятичных логарифмов</w:t>
      </w:r>
      <w:r w:rsidRPr="007B4C62">
        <w:rPr>
          <w:szCs w:val="28"/>
        </w:rPr>
        <w:t xml:space="preserve"> в форму</w:t>
      </w:r>
      <w:r>
        <w:rPr>
          <w:szCs w:val="28"/>
        </w:rPr>
        <w:t>лах фрактальной размерности.</w:t>
      </w:r>
    </w:p>
    <w:p w:rsidR="00CE07A7" w:rsidRPr="00CE07A7" w:rsidRDefault="00CE07A7" w:rsidP="00CE07A7">
      <w:pPr>
        <w:numPr>
          <w:ilvl w:val="0"/>
          <w:numId w:val="24"/>
        </w:numPr>
      </w:pPr>
      <w:r w:rsidRPr="00CE07A7">
        <w:rPr>
          <w:szCs w:val="28"/>
        </w:rPr>
        <w:t xml:space="preserve">На примерах геометрических фракталов, доступных школьникам (треугольника Серпинского и </w:t>
      </w:r>
      <w:r w:rsidR="00C469F9">
        <w:rPr>
          <w:szCs w:val="28"/>
        </w:rPr>
        <w:t>кривой</w:t>
      </w:r>
      <w:r w:rsidRPr="00CE07A7">
        <w:rPr>
          <w:szCs w:val="28"/>
        </w:rPr>
        <w:t xml:space="preserve"> Коха), рассчитать фрактальную размерность </w:t>
      </w:r>
      <w:r w:rsidR="00A22A09" w:rsidRPr="00CE07A7">
        <w:rPr>
          <w:szCs w:val="28"/>
        </w:rPr>
        <w:t>различными методами</w:t>
      </w:r>
      <w:r w:rsidRPr="00CE07A7">
        <w:rPr>
          <w:szCs w:val="28"/>
        </w:rPr>
        <w:t xml:space="preserve">; </w:t>
      </w:r>
    </w:p>
    <w:p w:rsidR="00CE07A7" w:rsidRPr="001E2506" w:rsidRDefault="00CE07A7" w:rsidP="00CE07A7">
      <w:pPr>
        <w:numPr>
          <w:ilvl w:val="0"/>
          <w:numId w:val="24"/>
        </w:numPr>
      </w:pPr>
      <w:r>
        <w:rPr>
          <w:szCs w:val="28"/>
        </w:rPr>
        <w:t xml:space="preserve">Рассчитать фрактальную размерность для </w:t>
      </w:r>
      <w:r w:rsidRPr="00CE07A7">
        <w:rPr>
          <w:szCs w:val="28"/>
        </w:rPr>
        <w:t>фрактал</w:t>
      </w:r>
      <w:r>
        <w:rPr>
          <w:szCs w:val="28"/>
        </w:rPr>
        <w:t>а,</w:t>
      </w:r>
      <w:r w:rsidRPr="00CE07A7">
        <w:rPr>
          <w:szCs w:val="28"/>
        </w:rPr>
        <w:t xml:space="preserve"> измененн</w:t>
      </w:r>
      <w:r>
        <w:rPr>
          <w:szCs w:val="28"/>
        </w:rPr>
        <w:t>ого с помощью</w:t>
      </w:r>
      <w:r>
        <w:t xml:space="preserve"> преобразований подобия или полярных </w:t>
      </w:r>
      <w:r>
        <w:rPr>
          <w:szCs w:val="28"/>
        </w:rPr>
        <w:t>преобразований</w:t>
      </w:r>
      <w:r>
        <w:t xml:space="preserve"> проективной геометрии.</w:t>
      </w:r>
    </w:p>
    <w:p w:rsidR="00944C6B" w:rsidRDefault="00944C6B" w:rsidP="00944C6B">
      <w:pPr>
        <w:rPr>
          <w:b/>
          <w:szCs w:val="28"/>
        </w:rPr>
      </w:pPr>
    </w:p>
    <w:p w:rsidR="0039038B" w:rsidRDefault="00944C6B" w:rsidP="00944C6B">
      <w:pPr>
        <w:rPr>
          <w:szCs w:val="28"/>
        </w:rPr>
      </w:pPr>
      <w:r w:rsidRPr="00944C6B">
        <w:rPr>
          <w:b/>
          <w:szCs w:val="28"/>
        </w:rPr>
        <w:t>Объектом</w:t>
      </w:r>
      <w:r>
        <w:rPr>
          <w:szCs w:val="28"/>
        </w:rPr>
        <w:t xml:space="preserve"> </w:t>
      </w:r>
      <w:r w:rsidRPr="00944C6B">
        <w:rPr>
          <w:b/>
          <w:szCs w:val="28"/>
        </w:rPr>
        <w:t>исследования</w:t>
      </w:r>
      <w:r>
        <w:rPr>
          <w:szCs w:val="28"/>
        </w:rPr>
        <w:t xml:space="preserve"> стали </w:t>
      </w:r>
      <w:r>
        <w:t xml:space="preserve">геометрические фракталы. </w:t>
      </w:r>
      <w:r w:rsidRPr="00944C6B">
        <w:rPr>
          <w:b/>
          <w:szCs w:val="28"/>
        </w:rPr>
        <w:t>Предметом исследования</w:t>
      </w:r>
      <w:r>
        <w:rPr>
          <w:szCs w:val="28"/>
        </w:rPr>
        <w:t xml:space="preserve"> – влияние изменения генератора на размерность фрактала </w:t>
      </w:r>
    </w:p>
    <w:p w:rsidR="00CE07A7" w:rsidRPr="001E2506" w:rsidRDefault="00F1140E" w:rsidP="00CE07A7">
      <w:r>
        <w:rPr>
          <w:b/>
        </w:rPr>
        <w:t>Г</w:t>
      </w:r>
      <w:r w:rsidRPr="0039038B">
        <w:rPr>
          <w:b/>
        </w:rPr>
        <w:t>ипотеза</w:t>
      </w:r>
      <w:r>
        <w:rPr>
          <w:b/>
        </w:rPr>
        <w:t xml:space="preserve"> работы заключается в том, что </w:t>
      </w:r>
      <w:r w:rsidR="0039038B" w:rsidRPr="0039038B">
        <w:t>размерность ф</w:t>
      </w:r>
      <w:r w:rsidR="009E0811">
        <w:t xml:space="preserve">рактала не зависит от </w:t>
      </w:r>
      <w:r w:rsidR="00CE07A7">
        <w:t xml:space="preserve">способа её расчёта и от </w:t>
      </w:r>
      <w:r w:rsidR="009E0811">
        <w:t>изменения</w:t>
      </w:r>
      <w:r w:rsidR="0039038B" w:rsidRPr="0039038B">
        <w:t xml:space="preserve"> </w:t>
      </w:r>
      <w:r w:rsidR="00C61CC4">
        <w:t>«</w:t>
      </w:r>
      <w:r w:rsidR="0039038B" w:rsidRPr="0039038B">
        <w:t>генератора</w:t>
      </w:r>
      <w:r w:rsidR="00C61CC4">
        <w:t xml:space="preserve"> фрактала»</w:t>
      </w:r>
      <w:r w:rsidR="00944C6B">
        <w:t xml:space="preserve"> </w:t>
      </w:r>
      <w:r w:rsidR="00CE07A7">
        <w:t>с помощью полярных преобразований проективной геометрии.</w:t>
      </w:r>
    </w:p>
    <w:p w:rsidR="0039038B" w:rsidRPr="0039038B" w:rsidRDefault="0039038B" w:rsidP="0039038B">
      <w:pPr>
        <w:ind w:left="720" w:firstLine="0"/>
        <w:rPr>
          <w:szCs w:val="28"/>
        </w:rPr>
      </w:pPr>
      <w:r w:rsidRPr="0039038B">
        <w:rPr>
          <w:b/>
          <w:bCs/>
          <w:szCs w:val="28"/>
        </w:rPr>
        <w:lastRenderedPageBreak/>
        <w:t xml:space="preserve">Методы исследования: </w:t>
      </w:r>
      <w:r w:rsidRPr="0039038B">
        <w:rPr>
          <w:szCs w:val="28"/>
        </w:rPr>
        <w:t xml:space="preserve">изучение литературы, </w:t>
      </w:r>
      <w:r w:rsidR="00944C6B">
        <w:rPr>
          <w:szCs w:val="28"/>
        </w:rPr>
        <w:t>фрактальное</w:t>
      </w:r>
      <w:r w:rsidRPr="0039038B">
        <w:rPr>
          <w:szCs w:val="28"/>
        </w:rPr>
        <w:t xml:space="preserve"> моделирование, </w:t>
      </w:r>
      <w:r w:rsidR="00944C6B">
        <w:rPr>
          <w:szCs w:val="28"/>
        </w:rPr>
        <w:t>аналитические методы.</w:t>
      </w:r>
    </w:p>
    <w:p w:rsidR="00183A91" w:rsidRDefault="00183A91" w:rsidP="001E2506">
      <w:pPr>
        <w:pStyle w:val="2"/>
        <w:numPr>
          <w:ilvl w:val="0"/>
          <w:numId w:val="34"/>
        </w:numPr>
      </w:pPr>
      <w:r>
        <w:t xml:space="preserve">Понятие и объекты фрактальной размерности </w:t>
      </w:r>
    </w:p>
    <w:p w:rsidR="003E4093" w:rsidRPr="00183A91" w:rsidRDefault="00060E0F" w:rsidP="00060E0F">
      <w:pPr>
        <w:pStyle w:val="3"/>
      </w:pPr>
      <w:r>
        <w:t xml:space="preserve">1.1. </w:t>
      </w:r>
      <w:r w:rsidR="00E826BC" w:rsidRPr="00183A91">
        <w:t xml:space="preserve">Понятие и </w:t>
      </w:r>
      <w:r w:rsidR="00B2529F" w:rsidRPr="00183A91">
        <w:t>определение</w:t>
      </w:r>
      <w:r w:rsidR="00E826BC" w:rsidRPr="00183A91">
        <w:t xml:space="preserve"> фракталов</w:t>
      </w:r>
    </w:p>
    <w:p w:rsidR="00DC1E15" w:rsidRPr="00820084" w:rsidRDefault="000B3F2C" w:rsidP="00944C6B">
      <w:r w:rsidRPr="00820084">
        <w:rPr>
          <w:noProof/>
        </w:rPr>
        <w:drawing>
          <wp:anchor distT="0" distB="0" distL="1626108" distR="1629865" simplePos="0" relativeHeight="251658752" behindDoc="1" locked="0" layoutInCell="1" allowOverlap="1" wp14:anchorId="4251809A" wp14:editId="4BBF640B">
            <wp:simplePos x="0" y="0"/>
            <wp:positionH relativeFrom="margin">
              <wp:posOffset>6938645</wp:posOffset>
            </wp:positionH>
            <wp:positionV relativeFrom="margin">
              <wp:posOffset>2647950</wp:posOffset>
            </wp:positionV>
            <wp:extent cx="6346825" cy="9281160"/>
            <wp:effectExtent l="0" t="0" r="0" b="0"/>
            <wp:wrapNone/>
            <wp:docPr id="1" name="Рисунок 1" descr="P:\фракталы\Fraktaly_(oboi_na_rabochij_stol)\galaxy_light\Wind_of_energy__by_hm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P:\фракталы\Fraktaly_(oboi_na_rabochij_stol)\galaxy_light\Wind_of_energy__by_hmn.jpg"/>
                    <pic:cNvPicPr>
                      <a:picLocks noChangeArrowheads="1"/>
                    </pic:cNvPicPr>
                  </pic:nvPicPr>
                  <pic:blipFill>
                    <a:blip r:embed="rId9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825" cy="928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О </w:t>
      </w:r>
      <w:r w:rsidRPr="00820084">
        <w:t>фрактал</w:t>
      </w:r>
      <w:r>
        <w:t>е в наши дни говорят почти все -</w:t>
      </w:r>
      <w:r w:rsidRPr="00820084">
        <w:t xml:space="preserve"> от ученых до учеников средней школы. Он</w:t>
      </w:r>
      <w:r>
        <w:t>и</w:t>
      </w:r>
      <w:r w:rsidRPr="00820084">
        <w:t xml:space="preserve"> появля</w:t>
      </w:r>
      <w:r>
        <w:t>ю</w:t>
      </w:r>
      <w:r w:rsidRPr="00820084">
        <w:t>тся на обложках учебников математики, научных журналов</w:t>
      </w:r>
      <w:r>
        <w:t>,</w:t>
      </w:r>
      <w:r w:rsidRPr="00820084">
        <w:t xml:space="preserve"> коробках с компьютерным программным обеспечением</w:t>
      </w:r>
      <w:r>
        <w:t xml:space="preserve"> и даже на </w:t>
      </w:r>
      <w:r w:rsidRPr="00820084">
        <w:t>футбол</w:t>
      </w:r>
      <w:r>
        <w:t>ках с фрактальной графикой.</w:t>
      </w:r>
      <w:r w:rsidR="007F73C9">
        <w:t xml:space="preserve"> </w:t>
      </w:r>
      <w:r w:rsidR="00DC1E15" w:rsidRPr="00CE07A7">
        <w:rPr>
          <w:b/>
        </w:rPr>
        <w:t>Фрактал</w:t>
      </w:r>
      <w:r w:rsidR="00DC1E15" w:rsidRPr="00820084">
        <w:t xml:space="preserve"> (лат. </w:t>
      </w:r>
      <w:proofErr w:type="spellStart"/>
      <w:r w:rsidR="00DC1E15" w:rsidRPr="00CE07A7">
        <w:rPr>
          <w:i/>
        </w:rPr>
        <w:t>fractus</w:t>
      </w:r>
      <w:proofErr w:type="spellEnd"/>
      <w:r w:rsidR="00DC1E15" w:rsidRPr="00820084">
        <w:t xml:space="preserve"> </w:t>
      </w:r>
      <w:r w:rsidR="00944C6B">
        <w:t>-</w:t>
      </w:r>
      <w:r w:rsidR="00DC1E15" w:rsidRPr="00820084">
        <w:t xml:space="preserve"> дробленый, сломанный, разбитый) </w:t>
      </w:r>
      <w:r w:rsidR="00944C6B">
        <w:t>-</w:t>
      </w:r>
      <w:r w:rsidR="00DC1E15" w:rsidRPr="00820084">
        <w:t xml:space="preserve"> термин, означающий сложную геометрическую фигуру, обладающую свойством </w:t>
      </w:r>
      <w:proofErr w:type="spellStart"/>
      <w:r w:rsidR="00DC1E15" w:rsidRPr="00820084">
        <w:t>самоподобия</w:t>
      </w:r>
      <w:proofErr w:type="spellEnd"/>
      <w:r w:rsidR="00DC1E15" w:rsidRPr="00820084">
        <w:t>, то есть составленную из нескольких частей, каждая из которых подобна всей фигуре целиком</w:t>
      </w:r>
      <w:r w:rsidR="00944C6B">
        <w:rPr>
          <w:rStyle w:val="af0"/>
        </w:rPr>
        <w:footnoteReference w:id="2"/>
      </w:r>
      <w:r w:rsidR="00DC1E15" w:rsidRPr="00820084">
        <w:t>.</w:t>
      </w:r>
    </w:p>
    <w:p w:rsidR="00DC1E15" w:rsidRPr="00820084" w:rsidRDefault="00DC1E15" w:rsidP="00944C6B">
      <w:r w:rsidRPr="00820084">
        <w:t xml:space="preserve">В основном фракталы классифицируют по трём группам: </w:t>
      </w:r>
      <w:r w:rsidR="000B3F2C" w:rsidRPr="0005660A">
        <w:t xml:space="preserve">алгебраические </w:t>
      </w:r>
      <w:r w:rsidRPr="0005660A">
        <w:t>фракталы</w:t>
      </w:r>
      <w:r w:rsidR="00B2529F">
        <w:t xml:space="preserve">, </w:t>
      </w:r>
      <w:r w:rsidR="00B2529F" w:rsidRPr="0005660A">
        <w:t xml:space="preserve">стохастические </w:t>
      </w:r>
      <w:r w:rsidRPr="0005660A">
        <w:t>фракталы</w:t>
      </w:r>
      <w:r w:rsidR="00B2529F">
        <w:t>, г</w:t>
      </w:r>
      <w:r w:rsidRPr="0005660A">
        <w:t>еометрические фракталы</w:t>
      </w:r>
      <w:r w:rsidR="00B2529F">
        <w:t xml:space="preserve">. </w:t>
      </w:r>
    </w:p>
    <w:p w:rsidR="0017106D" w:rsidRPr="007F73C9" w:rsidRDefault="00CE07A7" w:rsidP="0017106D">
      <w:r>
        <w:rPr>
          <w:rStyle w:val="a8"/>
        </w:rPr>
        <w:t>С г</w:t>
      </w:r>
      <w:r w:rsidR="009358B6" w:rsidRPr="0005660A">
        <w:rPr>
          <w:rStyle w:val="a8"/>
        </w:rPr>
        <w:t>еометрически</w:t>
      </w:r>
      <w:r>
        <w:rPr>
          <w:rStyle w:val="a8"/>
        </w:rPr>
        <w:t>х</w:t>
      </w:r>
      <w:r w:rsidR="009358B6" w:rsidRPr="0005660A">
        <w:rPr>
          <w:rStyle w:val="a8"/>
        </w:rPr>
        <w:t xml:space="preserve"> фрактал</w:t>
      </w:r>
      <w:r>
        <w:rPr>
          <w:rStyle w:val="a8"/>
        </w:rPr>
        <w:t>ов</w:t>
      </w:r>
      <w:r w:rsidR="009358B6" w:rsidRPr="00820084">
        <w:t xml:space="preserve"> начиналась история фракталов.</w:t>
      </w:r>
      <w:r w:rsidR="00617F48">
        <w:t xml:space="preserve"> </w:t>
      </w:r>
      <w:r w:rsidR="007F73C9">
        <w:t xml:space="preserve">В основе их построения лежит предельно простая идея </w:t>
      </w:r>
      <w:r w:rsidR="007F73C9" w:rsidRPr="007F73C9">
        <w:t>копирования и масштабирования</w:t>
      </w:r>
      <w:r w:rsidR="007F73C9">
        <w:rPr>
          <w:rStyle w:val="af0"/>
        </w:rPr>
        <w:footnoteReference w:id="3"/>
      </w:r>
      <w:r w:rsidR="007F73C9">
        <w:t xml:space="preserve">. Для создания фрактала на бумаге используется </w:t>
      </w:r>
      <w:r w:rsidR="007F73C9" w:rsidRPr="007F73C9">
        <w:rPr>
          <w:i/>
        </w:rPr>
        <w:t>генератор</w:t>
      </w:r>
      <w:r w:rsidR="007F73C9">
        <w:t xml:space="preserve"> – образец линии или поверхности, который многократно применяется к определенной части этой же поверхности. </w:t>
      </w:r>
      <w:r w:rsidR="0017106D" w:rsidRPr="00820084">
        <w:t>Типичным геометрическим фракталом является Кривая Коха. Процесс её построения выглядит следующим образом: берём единичный отрезок, разделяем на три равные части и заменяем средний интервал равносторонним треугольником без этого сегмента. В результате образуется ломаная, состоящая из четырех звеньев длины 1/3. На следующем шаге повторяем операцию для каждого из четырёх получившихся звеньев и т.д. Выполнив аналогичные преобразование на сторонах равносторонне</w:t>
      </w:r>
      <w:r w:rsidR="0017106D">
        <w:t xml:space="preserve">го треугольника можно получить </w:t>
      </w:r>
      <w:r w:rsidR="0017106D" w:rsidRPr="00820084">
        <w:t xml:space="preserve">фрактальное </w:t>
      </w:r>
      <w:r w:rsidR="0017106D" w:rsidRPr="007F73C9">
        <w:t>изображение снежинки Коха.</w:t>
      </w:r>
    </w:p>
    <w:p w:rsidR="0017106D" w:rsidRPr="00820084" w:rsidRDefault="009358B6" w:rsidP="0017106D">
      <w:r w:rsidRPr="007F73C9">
        <w:rPr>
          <w:rStyle w:val="a8"/>
        </w:rPr>
        <w:t>Алгебраические фракталы</w:t>
      </w:r>
      <w:r w:rsidR="00F1140E" w:rsidRPr="007F73C9">
        <w:rPr>
          <w:rStyle w:val="a8"/>
        </w:rPr>
        <w:t xml:space="preserve"> - </w:t>
      </w:r>
      <w:r w:rsidRPr="007F73C9">
        <w:t xml:space="preserve">самая крупная группа фракталов. </w:t>
      </w:r>
      <w:r w:rsidR="0017106D" w:rsidRPr="007F73C9">
        <w:t xml:space="preserve">Возможность с помощью примитивных </w:t>
      </w:r>
      <w:r w:rsidR="009C66AD" w:rsidRPr="007F73C9">
        <w:t xml:space="preserve">алгебраических формул и </w:t>
      </w:r>
      <w:r w:rsidR="0017106D" w:rsidRPr="007F73C9">
        <w:t xml:space="preserve">алгоритмов порождать очень сложные структуры стала неожиданностью для математиков. Известно, что нелинейные динамические системы обладают несколькими устойчивыми состояниями. </w:t>
      </w:r>
      <w:r w:rsidR="009C66AD" w:rsidRPr="007F73C9">
        <w:t>Состояние</w:t>
      </w:r>
      <w:r w:rsidR="0017106D" w:rsidRPr="007F73C9">
        <w:t>, в котором оказалась динамическая система после некоторого числа итераций, зависит от ее начального состояния. Поэтому каждое устойчивое состояние (</w:t>
      </w:r>
      <w:r w:rsidR="0017106D" w:rsidRPr="007F73C9">
        <w:rPr>
          <w:i/>
        </w:rPr>
        <w:t>аттрактор</w:t>
      </w:r>
      <w:r w:rsidR="0017106D" w:rsidRPr="007F73C9">
        <w:t>) обладает некоторой областью начальных состояний, из</w:t>
      </w:r>
      <w:r w:rsidR="0017106D" w:rsidRPr="00820084">
        <w:t xml:space="preserve"> которых система обязательно попадет в рассматриваемые конечные состояния. Таким образом, фазовое пространство системы разбивается на области притяжения аттракторов. Если фазовым является двухмерное пространство, то окрашивая области притяжения различными цветами, можно получить цветово</w:t>
      </w:r>
      <w:r w:rsidR="009C66AD">
        <w:t>й фазовый портрет этой системы</w:t>
      </w:r>
      <w:r w:rsidR="007F73C9">
        <w:rPr>
          <w:rStyle w:val="af0"/>
        </w:rPr>
        <w:footnoteReference w:id="4"/>
      </w:r>
      <w:r w:rsidR="0017106D" w:rsidRPr="00820084">
        <w:t>. Меняя алгоритм выбора цвета, можно получить сложные фрактальные картины с причудливыми многоцветными узорами</w:t>
      </w:r>
      <w:r w:rsidR="0017106D">
        <w:t>, например, известный фрактал Мандельброта</w:t>
      </w:r>
      <w:r w:rsidR="0017106D" w:rsidRPr="00820084">
        <w:t>.</w:t>
      </w:r>
    </w:p>
    <w:p w:rsidR="0017106D" w:rsidRDefault="009358B6" w:rsidP="0017106D">
      <w:r w:rsidRPr="001E2506">
        <w:rPr>
          <w:rStyle w:val="a8"/>
        </w:rPr>
        <w:t xml:space="preserve">Стохастические </w:t>
      </w:r>
      <w:r w:rsidR="00F1140E" w:rsidRPr="001E2506">
        <w:rPr>
          <w:rStyle w:val="a8"/>
        </w:rPr>
        <w:t xml:space="preserve">(вероятностные) </w:t>
      </w:r>
      <w:r w:rsidRPr="001E2506">
        <w:rPr>
          <w:rStyle w:val="a8"/>
        </w:rPr>
        <w:t>фракталы</w:t>
      </w:r>
      <w:r w:rsidRPr="001E2506">
        <w:t xml:space="preserve"> получаются в том случае, если </w:t>
      </w:r>
      <w:r w:rsidR="00175CBA" w:rsidRPr="001E2506">
        <w:t xml:space="preserve">в </w:t>
      </w:r>
      <w:r w:rsidRPr="001E2506">
        <w:t xml:space="preserve">процессе </w:t>
      </w:r>
      <w:r w:rsidR="00F1140E" w:rsidRPr="001E2506">
        <w:t xml:space="preserve">его построения </w:t>
      </w:r>
      <w:r w:rsidRPr="001E2506">
        <w:t xml:space="preserve">случайным образом менять какие-либо параметры. </w:t>
      </w:r>
      <w:r w:rsidR="0017106D" w:rsidRPr="00820084">
        <w:t xml:space="preserve">При этом получаются объекты очень похожие на природные - несимметричные деревья, изрезанные </w:t>
      </w:r>
      <w:r w:rsidR="0017106D" w:rsidRPr="00820084">
        <w:lastRenderedPageBreak/>
        <w:t>береговые линии</w:t>
      </w:r>
      <w:r w:rsidR="009C66AD">
        <w:t>,</w:t>
      </w:r>
      <w:r w:rsidR="009C66AD" w:rsidRPr="009C66AD">
        <w:t xml:space="preserve"> </w:t>
      </w:r>
      <w:r w:rsidR="009C66AD">
        <w:t>горы и т.д.</w:t>
      </w:r>
      <w:r w:rsidR="009C66AD">
        <w:rPr>
          <w:rStyle w:val="af0"/>
        </w:rPr>
        <w:footnoteReference w:id="5"/>
      </w:r>
      <w:r w:rsidR="0017106D">
        <w:t xml:space="preserve"> </w:t>
      </w:r>
      <w:r w:rsidR="0017106D" w:rsidRPr="00820084">
        <w:t>Типичным представителем этой группы фракталов является «плазма»</w:t>
      </w:r>
      <w:r w:rsidR="009C66AD">
        <w:t xml:space="preserve"> или «обдуваемое ветром» дерево Пифагора.</w:t>
      </w:r>
    </w:p>
    <w:p w:rsidR="00DC00A4" w:rsidRPr="00F1140E" w:rsidRDefault="009C66AD" w:rsidP="00944C6B">
      <w:r w:rsidRPr="001E2506">
        <w:t>Фракталы</w:t>
      </w:r>
      <w:r w:rsidR="00DC00A4" w:rsidRPr="001E2506">
        <w:t>, получившиеся в результате воздействия некоторых преобразований будем называть «</w:t>
      </w:r>
      <w:r w:rsidR="00DC00A4" w:rsidRPr="009C66AD">
        <w:rPr>
          <w:i/>
        </w:rPr>
        <w:t>измененными</w:t>
      </w:r>
      <w:r w:rsidR="00DC00A4" w:rsidRPr="001E2506">
        <w:t xml:space="preserve">». Так например, </w:t>
      </w:r>
      <w:r>
        <w:t xml:space="preserve">любой треугольник может быть представлен как изменённый </w:t>
      </w:r>
      <w:r w:rsidR="00DC00A4" w:rsidRPr="001E2506">
        <w:t>равносторонний треугольник</w:t>
      </w:r>
      <w:r>
        <w:t>.</w:t>
      </w:r>
      <w:r w:rsidR="007F73C9">
        <w:t xml:space="preserve"> </w:t>
      </w:r>
      <w:r>
        <w:t xml:space="preserve">Действительно, если равносторонний треугольник со стороной </w:t>
      </w:r>
      <w:r w:rsidRPr="009C66AD">
        <w:rPr>
          <w:i/>
        </w:rPr>
        <w:t>а</w:t>
      </w:r>
      <w:r w:rsidR="00DC00A4" w:rsidRPr="001E2506">
        <w:t>, подвер</w:t>
      </w:r>
      <w:r>
        <w:t>гнуть</w:t>
      </w:r>
      <w:r w:rsidR="00DC00A4" w:rsidRPr="001E2506">
        <w:t xml:space="preserve"> преобразованиям подобия </w:t>
      </w:r>
      <w:r>
        <w:t xml:space="preserve">с коэффициентом </w:t>
      </w:r>
      <w:proofErr w:type="spellStart"/>
      <w:r w:rsidRPr="009C66AD">
        <w:rPr>
          <w:i/>
          <w:lang w:val="en-US"/>
        </w:rPr>
        <w:t>g</w:t>
      </w:r>
      <w:r w:rsidRPr="009C66AD">
        <w:rPr>
          <w:i/>
          <w:vertAlign w:val="subscript"/>
          <w:lang w:val="en-US"/>
        </w:rPr>
        <w:t>a</w:t>
      </w:r>
      <w:proofErr w:type="spellEnd"/>
      <w:r w:rsidR="00060E0F">
        <w:rPr>
          <w:i/>
          <w:vertAlign w:val="subscript"/>
        </w:rPr>
        <w:t>,</w:t>
      </w:r>
      <w:r w:rsidRPr="009C66AD">
        <w:t xml:space="preserve"> </w:t>
      </w:r>
      <w:r w:rsidR="00060E0F">
        <w:t>, то получим треугольник другого размера, но той же формы. Если его подвергнуть</w:t>
      </w:r>
      <w:r w:rsidR="00DC00A4" w:rsidRPr="001E2506">
        <w:t xml:space="preserve"> полярным преобразованиям</w:t>
      </w:r>
      <w:r>
        <w:t>, то получим треу</w:t>
      </w:r>
      <w:r w:rsidR="00060E0F">
        <w:t xml:space="preserve">гольник другого размера и формы, вообще говоря – любой треугольник. При этом размерность треугольника так и останется равной 2. Останется ли той же самой размерность фрактала? Выясним на примере </w:t>
      </w:r>
      <w:r w:rsidR="00F1140E" w:rsidRPr="001E2506">
        <w:t>измененны</w:t>
      </w:r>
      <w:r w:rsidR="00060E0F">
        <w:t>х</w:t>
      </w:r>
      <w:r w:rsidR="00F1140E">
        <w:t xml:space="preserve"> геометрически</w:t>
      </w:r>
      <w:r w:rsidR="00060E0F">
        <w:t>х фракталов</w:t>
      </w:r>
      <w:r w:rsidR="001E2506">
        <w:t>.</w:t>
      </w:r>
    </w:p>
    <w:p w:rsidR="00FC4B6D" w:rsidRDefault="00060E0F" w:rsidP="00060E0F">
      <w:pPr>
        <w:pStyle w:val="3"/>
      </w:pPr>
      <w:r>
        <w:t xml:space="preserve">1.2. </w:t>
      </w:r>
      <w:r w:rsidR="00561C99">
        <w:t>Виды размернос</w:t>
      </w:r>
      <w:r w:rsidR="00183A91">
        <w:t>тей, используемые для фракталов</w:t>
      </w:r>
    </w:p>
    <w:p w:rsidR="00561C99" w:rsidRPr="001E2506" w:rsidRDefault="00561C99" w:rsidP="00944C6B">
      <w:r>
        <w:t>Мы привыкли иметь дело с целочисленными размерностями. Так линия или отрезо</w:t>
      </w:r>
      <w:r w:rsidR="00CD21B9">
        <w:t>к</w:t>
      </w:r>
      <w:r>
        <w:t xml:space="preserve"> имеет размерность 1. Это длина. Фигура на плоскости </w:t>
      </w:r>
      <w:r w:rsidR="00944C6B">
        <w:t xml:space="preserve">имеет </w:t>
      </w:r>
      <w:r>
        <w:t>размерность 2, т.</w:t>
      </w:r>
      <w:r w:rsidR="007F73C9">
        <w:t xml:space="preserve"> </w:t>
      </w:r>
      <w:r w:rsidR="005F5AE6">
        <w:t>к</w:t>
      </w:r>
      <w:r w:rsidR="007F73C9">
        <w:t>.</w:t>
      </w:r>
      <w:r>
        <w:t xml:space="preserve"> имеет пло</w:t>
      </w:r>
      <w:r w:rsidR="007A7C65">
        <w:t>щ</w:t>
      </w:r>
      <w:r>
        <w:t>а</w:t>
      </w:r>
      <w:r w:rsidR="007A7C65">
        <w:t>д</w:t>
      </w:r>
      <w:r>
        <w:t>ь, измеряе</w:t>
      </w:r>
      <w:r w:rsidR="007F73C9">
        <w:t>мую</w:t>
      </w:r>
      <w:r>
        <w:t xml:space="preserve"> в квадратных с</w:t>
      </w:r>
      <w:r w:rsidR="00944C6B">
        <w:t>антиметрах, метрах</w:t>
      </w:r>
      <w:r>
        <w:t xml:space="preserve">, </w:t>
      </w:r>
      <w:r w:rsidR="007F73C9">
        <w:t xml:space="preserve">километрах, </w:t>
      </w:r>
      <w:r>
        <w:t>и пр.</w:t>
      </w:r>
      <w:r w:rsidR="007F73C9">
        <w:t>;</w:t>
      </w:r>
      <w:r w:rsidR="007A7C65">
        <w:t xml:space="preserve"> а объёмная фигура</w:t>
      </w:r>
      <w:r w:rsidR="007F73C9">
        <w:t xml:space="preserve"> имеет</w:t>
      </w:r>
      <w:r w:rsidR="007A7C65">
        <w:t xml:space="preserve"> размерность 3</w:t>
      </w:r>
      <w:r w:rsidR="00944C6B">
        <w:t xml:space="preserve"> –</w:t>
      </w:r>
      <w:r w:rsidR="007F73C9">
        <w:t xml:space="preserve"> </w:t>
      </w:r>
      <w:r w:rsidR="007A7C65">
        <w:t>объём</w:t>
      </w:r>
      <w:r w:rsidR="00944C6B">
        <w:t xml:space="preserve">, который измеряется в </w:t>
      </w:r>
      <w:r w:rsidR="007A7C65">
        <w:t>кубически</w:t>
      </w:r>
      <w:r w:rsidR="00944C6B">
        <w:t xml:space="preserve">х единицах: сантиметрах, </w:t>
      </w:r>
      <w:r w:rsidR="00944C6B" w:rsidRPr="001E2506">
        <w:t>дециметрах (литрах), метрах и пр.</w:t>
      </w:r>
    </w:p>
    <w:p w:rsidR="00617F48" w:rsidRPr="001E2506" w:rsidRDefault="00617F48" w:rsidP="00944C6B">
      <w:r w:rsidRPr="001E2506">
        <w:t xml:space="preserve">Фракталы же </w:t>
      </w:r>
      <w:r w:rsidR="007F73C9">
        <w:t>-</w:t>
      </w:r>
      <w:r w:rsidRPr="001E2506">
        <w:t xml:space="preserve"> это не линии и не поверхности, а нечто </w:t>
      </w:r>
      <w:r w:rsidR="00944C6B" w:rsidRPr="001E2506">
        <w:t>промежуточное</w:t>
      </w:r>
      <w:r w:rsidRPr="001E2506">
        <w:t xml:space="preserve">. С ростом размеров возрастает и объем фрактала, но его размерность (показатель степени) </w:t>
      </w:r>
      <w:r w:rsidR="00944C6B" w:rsidRPr="001E2506">
        <w:t>-</w:t>
      </w:r>
      <w:r w:rsidRPr="001E2506">
        <w:t xml:space="preserve"> величина не целая, а дробная, а потому граница фрактальной фигуры не линия: при большом увеличении становится видно, что она размыта и состоит из спиралей и завитков, повторяющих в малом масштабе саму фигуру. Такая геометрическая регулярность называется </w:t>
      </w:r>
      <w:proofErr w:type="spellStart"/>
      <w:r w:rsidRPr="001E2506">
        <w:t>самоподобием</w:t>
      </w:r>
      <w:proofErr w:type="spellEnd"/>
      <w:r w:rsidRPr="001E2506">
        <w:t>. Она-то и определяет дробную размерность фрактальных фигур</w:t>
      </w:r>
      <w:r w:rsidR="00E92567">
        <w:t>.</w:t>
      </w:r>
    </w:p>
    <w:p w:rsidR="00183A91" w:rsidRDefault="00A22A09" w:rsidP="00944C6B">
      <w:r w:rsidRPr="00474D83">
        <w:t xml:space="preserve">Понятие пространственной размерности (в </w:t>
      </w:r>
      <w:proofErr w:type="spellStart"/>
      <w:r w:rsidRPr="00474D83">
        <w:t>т.ч</w:t>
      </w:r>
      <w:proofErr w:type="spellEnd"/>
      <w:r w:rsidRPr="00474D83">
        <w:t>.</w:t>
      </w:r>
      <w:r w:rsidR="002E3594">
        <w:t>,</w:t>
      </w:r>
      <w:r w:rsidRPr="00474D83">
        <w:t xml:space="preserve"> фрактальной) корректно толкуется только с использованием математической терминологии и не имеет простого интуитивного описания. </w:t>
      </w:r>
      <w:r w:rsidR="007A7C65" w:rsidRPr="001E2506">
        <w:t>Первый шаг в направлении</w:t>
      </w:r>
      <w:r w:rsidR="007A7C65">
        <w:t xml:space="preserve"> строгого анализа был сделан Кантором в 1877г., следующий</w:t>
      </w:r>
      <w:r w:rsidR="003E4C4B">
        <w:t xml:space="preserve"> </w:t>
      </w:r>
      <w:r w:rsidR="007A7C65">
        <w:t>- Пеано в 1890</w:t>
      </w:r>
      <w:r>
        <w:t xml:space="preserve"> </w:t>
      </w:r>
      <w:r w:rsidR="007A7C65">
        <w:t>г., а к середине 20-х годов</w:t>
      </w:r>
      <w:r w:rsidR="00944C6B">
        <w:t xml:space="preserve"> ХХ</w:t>
      </w:r>
      <w:r w:rsidR="00DE7FD8">
        <w:t xml:space="preserve"> века процесс был завершен. Однако, результат </w:t>
      </w:r>
      <w:r>
        <w:t>измерения фрактальной размерности не был однозначным</w:t>
      </w:r>
      <w:r w:rsidR="00944C6B">
        <w:t>. По мнению Б. </w:t>
      </w:r>
      <w:r w:rsidR="00DE7FD8">
        <w:t>Мандельброта это происходит из-за «расплывчатого» понятия размерности, которое имеет много математических аспектов, которые не только принципиально различны, но еще и дают различные числовые значения этой размерности.</w:t>
      </w:r>
      <w:r w:rsidR="00944C6B">
        <w:t xml:space="preserve"> </w:t>
      </w:r>
    </w:p>
    <w:p w:rsidR="00561C99" w:rsidRDefault="00183A91" w:rsidP="00944C6B">
      <w:r>
        <w:t>Сам</w:t>
      </w:r>
      <w:r w:rsidR="00944C6B">
        <w:t xml:space="preserve"> </w:t>
      </w:r>
      <w:r w:rsidR="00A22A09">
        <w:t>Б. </w:t>
      </w:r>
      <w:r w:rsidR="00561C99">
        <w:t>Мандельброт</w:t>
      </w:r>
      <w:r w:rsidR="00561C99">
        <w:rPr>
          <w:rStyle w:val="af0"/>
        </w:rPr>
        <w:footnoteReference w:id="6"/>
      </w:r>
      <w:r w:rsidR="001C3D1E">
        <w:t xml:space="preserve"> даёт несколько вариантов определения размерности математически</w:t>
      </w:r>
      <w:r>
        <w:t>х</w:t>
      </w:r>
      <w:r w:rsidR="001C3D1E">
        <w:t xml:space="preserve"> объектов. </w:t>
      </w:r>
      <w:r w:rsidR="00A22A09">
        <w:t xml:space="preserve">В </w:t>
      </w:r>
      <w:r w:rsidR="007F73C9">
        <w:t>частности</w:t>
      </w:r>
      <w:r w:rsidR="00A22A09">
        <w:t>, он выделяет</w:t>
      </w:r>
      <w:r w:rsidR="001C3D1E">
        <w:t xml:space="preserve"> </w:t>
      </w:r>
      <w:r w:rsidR="001C3D1E" w:rsidRPr="00183A91">
        <w:rPr>
          <w:i/>
        </w:rPr>
        <w:t xml:space="preserve">размерность </w:t>
      </w:r>
      <w:proofErr w:type="spellStart"/>
      <w:r w:rsidR="001C3D1E" w:rsidRPr="00183A91">
        <w:rPr>
          <w:i/>
        </w:rPr>
        <w:t>Хаусдорфа-</w:t>
      </w:r>
      <w:r w:rsidR="0031157F" w:rsidRPr="00183A91">
        <w:rPr>
          <w:i/>
        </w:rPr>
        <w:t>Безиковича</w:t>
      </w:r>
      <w:proofErr w:type="spellEnd"/>
      <w:r w:rsidR="0031157F">
        <w:t>, основанную на принципе заполнения шарами определенного радиуса исследуемого об</w:t>
      </w:r>
      <w:r>
        <w:t xml:space="preserve">ъекта и </w:t>
      </w:r>
      <w:r w:rsidRPr="00183A91">
        <w:rPr>
          <w:i/>
        </w:rPr>
        <w:t>топологическую размерность</w:t>
      </w:r>
      <w:r>
        <w:t xml:space="preserve">. </w:t>
      </w:r>
    </w:p>
    <w:p w:rsidR="00A22A09" w:rsidRPr="00474D83" w:rsidRDefault="00A22A09" w:rsidP="00A22A09">
      <w:pPr>
        <w:rPr>
          <w:szCs w:val="24"/>
        </w:rPr>
      </w:pPr>
      <w:r w:rsidRPr="00A22A09">
        <w:rPr>
          <w:b/>
          <w:bCs/>
          <w:i/>
          <w:szCs w:val="24"/>
        </w:rPr>
        <w:t xml:space="preserve">Размерность </w:t>
      </w:r>
      <w:proofErr w:type="spellStart"/>
      <w:r w:rsidRPr="00A22A09">
        <w:rPr>
          <w:b/>
          <w:bCs/>
          <w:i/>
          <w:szCs w:val="24"/>
        </w:rPr>
        <w:t>Минковского</w:t>
      </w:r>
      <w:proofErr w:type="spellEnd"/>
      <w:r>
        <w:rPr>
          <w:b/>
          <w:bCs/>
          <w:szCs w:val="24"/>
        </w:rPr>
        <w:t xml:space="preserve"> (</w:t>
      </w:r>
      <w:proofErr w:type="spellStart"/>
      <w:r w:rsidRPr="00A22A09">
        <w:rPr>
          <w:bCs/>
          <w:i/>
          <w:szCs w:val="24"/>
        </w:rPr>
        <w:t>Minsowki-Bouligand</w:t>
      </w:r>
      <w:proofErr w:type="spellEnd"/>
      <w:r w:rsidRPr="00A22A09">
        <w:rPr>
          <w:bCs/>
          <w:i/>
          <w:szCs w:val="24"/>
        </w:rPr>
        <w:t xml:space="preserve"> </w:t>
      </w:r>
      <w:proofErr w:type="spellStart"/>
      <w:r w:rsidRPr="00A22A09">
        <w:rPr>
          <w:bCs/>
          <w:i/>
          <w:szCs w:val="24"/>
        </w:rPr>
        <w:t>dimension</w:t>
      </w:r>
      <w:proofErr w:type="spellEnd"/>
      <w:r>
        <w:rPr>
          <w:b/>
          <w:bCs/>
          <w:szCs w:val="24"/>
        </w:rPr>
        <w:t xml:space="preserve">) распространена благодаря </w:t>
      </w:r>
      <w:r w:rsidRPr="00474D83">
        <w:rPr>
          <w:szCs w:val="24"/>
        </w:rPr>
        <w:t>относительной простоте определения</w:t>
      </w:r>
      <w:r>
        <w:rPr>
          <w:szCs w:val="24"/>
        </w:rPr>
        <w:t>.</w:t>
      </w:r>
      <w:r w:rsidRPr="00474D83">
        <w:rPr>
          <w:szCs w:val="24"/>
        </w:rPr>
        <w:t xml:space="preserve"> Её вычисление сводится к следующей процедуре: </w:t>
      </w:r>
    </w:p>
    <w:p w:rsidR="00A22A09" w:rsidRPr="00474D83" w:rsidRDefault="00A22A09" w:rsidP="00A22A09">
      <w:pPr>
        <w:pStyle w:val="a7"/>
        <w:numPr>
          <w:ilvl w:val="0"/>
          <w:numId w:val="8"/>
        </w:numPr>
      </w:pPr>
      <w:r w:rsidRPr="00474D83">
        <w:t xml:space="preserve">Объект покрывается квадратной сеткой с ячейками известного размера </w:t>
      </w:r>
    </w:p>
    <w:p w:rsidR="00A22A09" w:rsidRPr="00474D83" w:rsidRDefault="00A22A09" w:rsidP="00A22A09">
      <w:pPr>
        <w:pStyle w:val="a7"/>
        <w:numPr>
          <w:ilvl w:val="0"/>
          <w:numId w:val="8"/>
        </w:numPr>
      </w:pPr>
      <w:r w:rsidRPr="00474D83">
        <w:lastRenderedPageBreak/>
        <w:t xml:space="preserve">Подсчитывается количество ячеек, которые оказались содержащими фрагмент исследуемого объекта. Сохраняется пара значений "размер (длина стороны) ячейки" - "количество ячеек содержащих объект". </w:t>
      </w:r>
    </w:p>
    <w:p w:rsidR="00A22A09" w:rsidRPr="00474D83" w:rsidRDefault="00183A91" w:rsidP="00A22A09">
      <w:pPr>
        <w:pStyle w:val="a7"/>
        <w:numPr>
          <w:ilvl w:val="0"/>
          <w:numId w:val="8"/>
        </w:numPr>
      </w:pPr>
      <w:r w:rsidRPr="00474D83">
        <w:t xml:space="preserve">Размер </w:t>
      </w:r>
      <w:r w:rsidR="00A22A09" w:rsidRPr="00474D83">
        <w:t xml:space="preserve">ячеек уменьшается, и, соответственно, количество ячеек, содержащих объект, увеличивается. Сохраняется новая пара значений. </w:t>
      </w:r>
    </w:p>
    <w:p w:rsidR="00A22A09" w:rsidRDefault="00A22A09" w:rsidP="00A22A09">
      <w:pPr>
        <w:pStyle w:val="a7"/>
        <w:numPr>
          <w:ilvl w:val="0"/>
          <w:numId w:val="8"/>
        </w:numPr>
      </w:pPr>
      <w:r w:rsidRPr="00474D83">
        <w:t xml:space="preserve">Процедура детализации повторяется многократно. </w:t>
      </w:r>
    </w:p>
    <w:p w:rsidR="00A22A09" w:rsidRDefault="00A22A09" w:rsidP="00A22A09">
      <w:r>
        <w:t xml:space="preserve">Согласно методу вычисления значение размерности </w:t>
      </w:r>
      <w:proofErr w:type="spellStart"/>
      <w:r>
        <w:t>Минковского</w:t>
      </w:r>
      <w:proofErr w:type="spellEnd"/>
      <w:r>
        <w:t xml:space="preserve"> будет равно угловому коэффициенту линии регрессии, построенной на плоскости по рядам значений </w:t>
      </w:r>
      <w:proofErr w:type="spellStart"/>
      <w:r>
        <w:t>log</w:t>
      </w:r>
      <w:proofErr w:type="spellEnd"/>
      <w:r>
        <w:t xml:space="preserve">(N) и </w:t>
      </w:r>
      <w:proofErr w:type="spellStart"/>
      <w:r>
        <w:t>log</w:t>
      </w:r>
      <w:proofErr w:type="spellEnd"/>
      <w:r>
        <w:t>(1/e). Сегодня задача решается без графических построений, например, с использованием программного продукта «</w:t>
      </w:r>
      <w:proofErr w:type="spellStart"/>
      <w:r>
        <w:fldChar w:fldCharType="begin"/>
      </w:r>
      <w:r>
        <w:instrText xml:space="preserve"> HYPERLINK "http://www.numpy.org/" </w:instrText>
      </w:r>
      <w:r>
        <w:fldChar w:fldCharType="separate"/>
      </w:r>
      <w:r>
        <w:rPr>
          <w:rStyle w:val="a5"/>
        </w:rPr>
        <w:t>NumPy</w:t>
      </w:r>
      <w:proofErr w:type="spellEnd"/>
      <w:r>
        <w:rPr>
          <w:rStyle w:val="a5"/>
        </w:rPr>
        <w:fldChar w:fldCharType="end"/>
      </w:r>
      <w:r>
        <w:rPr>
          <w:rStyle w:val="a5"/>
        </w:rPr>
        <w:t>»</w:t>
      </w:r>
      <w:r>
        <w:t>.</w:t>
      </w:r>
    </w:p>
    <w:p w:rsidR="00183A91" w:rsidRPr="00BA10DD" w:rsidRDefault="00183A91" w:rsidP="00183A91">
      <w:pPr>
        <w:pStyle w:val="2"/>
      </w:pPr>
      <w:r w:rsidRPr="00BA10DD">
        <w:t>2. Способы измерения</w:t>
      </w:r>
      <w:r>
        <w:t xml:space="preserve"> фрактальной </w:t>
      </w:r>
      <w:r w:rsidRPr="00BA10DD">
        <w:t xml:space="preserve">размерности </w:t>
      </w:r>
    </w:p>
    <w:p w:rsidR="00A22A09" w:rsidRDefault="00183A91" w:rsidP="00A22A09">
      <w:r>
        <w:rPr>
          <w:b/>
          <w:i/>
        </w:rPr>
        <w:t>Фрактальную</w:t>
      </w:r>
      <w:r w:rsidR="00A22A09" w:rsidRPr="00A22A09">
        <w:rPr>
          <w:b/>
          <w:i/>
        </w:rPr>
        <w:t xml:space="preserve"> размерность</w:t>
      </w:r>
      <w:r w:rsidR="00A22A09">
        <w:t xml:space="preserve"> </w:t>
      </w:r>
      <w:r>
        <w:t xml:space="preserve">в понятном для школьников изложении, </w:t>
      </w:r>
      <w:r w:rsidR="00A22A09">
        <w:t>обычно вычисляют на примерах различных ломаных. К примеру</w:t>
      </w:r>
      <w:r>
        <w:t>, и</w:t>
      </w:r>
      <w:r w:rsidR="00A22A09">
        <w:t xml:space="preserve">з рисунка </w:t>
      </w:r>
      <w:r>
        <w:t xml:space="preserve">1 </w:t>
      </w:r>
      <w:r w:rsidR="00A22A09">
        <w:t xml:space="preserve">видно, что </w:t>
      </w:r>
      <w:r>
        <w:t xml:space="preserve">кривую Коха </w:t>
      </w:r>
      <w:r w:rsidR="00A22A09">
        <w:t>можно разбить на четыре равные части, при этом размер (скажем, длина исходного отрезка) каждой части будет равен трети размера исходной фигуры. То есть будучи уменьшена в три раза, она уложится в себе четыре раза:</w:t>
      </w:r>
    </w:p>
    <w:p w:rsidR="00A22A09" w:rsidRDefault="00A22A09" w:rsidP="00A22A09">
      <w:pPr>
        <w:pStyle w:val="center"/>
      </w:pPr>
      <w:r>
        <w:rPr>
          <w:noProof/>
        </w:rPr>
        <w:drawing>
          <wp:inline distT="0" distB="0" distL="0" distR="0" wp14:anchorId="1DF2F7E6" wp14:editId="0D1CEB81">
            <wp:extent cx="2857500" cy="1781175"/>
            <wp:effectExtent l="0" t="0" r="0" b="0"/>
            <wp:docPr id="10" name="Рисунок 10" descr="Разбиение звезды Коха на четыре равные ч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збиение звезды Коха на четыре равные част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A09" w:rsidRPr="00D4590B" w:rsidRDefault="00A22A09" w:rsidP="00A22A09">
      <w:pPr>
        <w:spacing w:before="100" w:beforeAutospacing="1" w:after="100" w:afterAutospacing="1" w:line="240" w:lineRule="auto"/>
        <w:ind w:firstLine="0"/>
        <w:jc w:val="left"/>
        <w:rPr>
          <w:szCs w:val="24"/>
        </w:rPr>
      </w:pPr>
      <w:r>
        <w:rPr>
          <w:szCs w:val="24"/>
        </w:rPr>
        <w:t>Рис. 1</w:t>
      </w:r>
      <w:r w:rsidRPr="001E2506">
        <w:rPr>
          <w:szCs w:val="24"/>
        </w:rPr>
        <w:t xml:space="preserve"> </w:t>
      </w:r>
      <w:r w:rsidR="00183A91">
        <w:rPr>
          <w:szCs w:val="24"/>
        </w:rPr>
        <w:t>Кривая</w:t>
      </w:r>
      <w:r>
        <w:rPr>
          <w:szCs w:val="24"/>
        </w:rPr>
        <w:t xml:space="preserve"> Коха</w:t>
      </w:r>
    </w:p>
    <w:p w:rsidR="00183A91" w:rsidRDefault="00060E0F" w:rsidP="00060E0F">
      <w:pPr>
        <w:pStyle w:val="3"/>
      </w:pPr>
      <w:r>
        <w:t xml:space="preserve">2.1. </w:t>
      </w:r>
      <w:r w:rsidR="00183A91">
        <w:t xml:space="preserve">Способ </w:t>
      </w:r>
      <w:r>
        <w:t>дробления</w:t>
      </w:r>
    </w:p>
    <w:p w:rsidR="00060E0F" w:rsidRDefault="001E2506" w:rsidP="00060E0F">
      <w:r w:rsidRPr="00060E0F">
        <w:t>Первый способ</w:t>
      </w:r>
      <w:r w:rsidR="00060E0F">
        <w:t>,</w:t>
      </w:r>
      <w:r>
        <w:t xml:space="preserve"> предлож</w:t>
      </w:r>
      <w:r w:rsidR="00A22A09">
        <w:t>енный</w:t>
      </w:r>
      <w:r>
        <w:t xml:space="preserve"> </w:t>
      </w:r>
      <w:hyperlink r:id="rId11" w:history="1">
        <w:proofErr w:type="spellStart"/>
        <w:r w:rsidR="009B516B" w:rsidRPr="001E2506">
          <w:rPr>
            <w:b/>
            <w:i/>
          </w:rPr>
          <w:t>Ashley</w:t>
        </w:r>
        <w:proofErr w:type="spellEnd"/>
        <w:r w:rsidR="009B516B" w:rsidRPr="001E2506">
          <w:rPr>
            <w:b/>
            <w:i/>
          </w:rPr>
          <w:t xml:space="preserve"> </w:t>
        </w:r>
        <w:proofErr w:type="spellStart"/>
        <w:r w:rsidR="009B516B" w:rsidRPr="001E2506">
          <w:rPr>
            <w:b/>
            <w:i/>
          </w:rPr>
          <w:t>Mills</w:t>
        </w:r>
        <w:proofErr w:type="spellEnd"/>
      </w:hyperlink>
      <w:r w:rsidR="00E92567">
        <w:rPr>
          <w:rStyle w:val="af0"/>
          <w:b/>
          <w:i/>
        </w:rPr>
        <w:footnoteReference w:id="7"/>
      </w:r>
      <w:r w:rsidR="00A22A09">
        <w:t xml:space="preserve"> (рис.1</w:t>
      </w:r>
      <w:r w:rsidR="00561C99" w:rsidRPr="00E455A5">
        <w:t>)</w:t>
      </w:r>
      <w:r w:rsidR="00A22A09">
        <w:t xml:space="preserve"> использует логику дробной размерности</w:t>
      </w:r>
      <w:r w:rsidR="00561C99" w:rsidRPr="00E455A5">
        <w:t>.</w:t>
      </w:r>
      <w:r w:rsidR="00561C99">
        <w:t xml:space="preserve"> </w:t>
      </w:r>
      <w:r w:rsidR="00060E0F">
        <w:t>Кривую</w:t>
      </w:r>
      <w:r w:rsidR="00183A91">
        <w:rPr>
          <w:szCs w:val="24"/>
        </w:rPr>
        <w:t xml:space="preserve"> Коха (рис. 1)</w:t>
      </w:r>
      <w:r w:rsidR="00060E0F">
        <w:t>, которая начинается с отрезка,</w:t>
      </w:r>
      <w:r w:rsidR="00183A91" w:rsidRPr="00D4590B">
        <w:rPr>
          <w:szCs w:val="24"/>
        </w:rPr>
        <w:t xml:space="preserve"> можно разбить на четыре равные части, размер </w:t>
      </w:r>
      <w:r w:rsidR="00183A91">
        <w:rPr>
          <w:szCs w:val="24"/>
        </w:rPr>
        <w:t>каждой части будет равен трети р</w:t>
      </w:r>
      <w:r w:rsidR="00183A91" w:rsidRPr="00D4590B">
        <w:rPr>
          <w:szCs w:val="24"/>
        </w:rPr>
        <w:t xml:space="preserve">азмера исходной фигуры. </w:t>
      </w:r>
      <w:r w:rsidR="00060E0F">
        <w:t>Значение размерности найдем через отношение логарифмов, при этом в числителе под показатель степени попадают количество получившихся на первом этапе частей, а в знаменателе - во сколько раз уменьшена исходная фигура.</w:t>
      </w:r>
    </w:p>
    <w:p w:rsidR="00183A91" w:rsidRDefault="00183A91" w:rsidP="00183A91">
      <w:pPr>
        <w:jc w:val="center"/>
      </w:pPr>
      <w:r>
        <w:t xml:space="preserve">D = </w:t>
      </w:r>
      <w:proofErr w:type="spellStart"/>
      <w:r>
        <w:t>ln</w:t>
      </w:r>
      <w:proofErr w:type="spellEnd"/>
      <w:r>
        <w:t>(4)/</w:t>
      </w:r>
      <w:proofErr w:type="spellStart"/>
      <w:r>
        <w:t>ln</w:t>
      </w:r>
      <w:proofErr w:type="spellEnd"/>
      <w:r>
        <w:t>(3) ≈ 1.26185950714291487419</w:t>
      </w:r>
    </w:p>
    <w:p w:rsidR="00561C99" w:rsidRDefault="00183A91" w:rsidP="00561C99">
      <w:pPr>
        <w:pStyle w:val="a4"/>
      </w:pPr>
      <w:r w:rsidRPr="00D4590B">
        <w:t xml:space="preserve">Воспользуемся </w:t>
      </w:r>
      <w:r w:rsidR="00060E0F">
        <w:t>этим же способом</w:t>
      </w:r>
      <w:r w:rsidRPr="00D4590B">
        <w:t xml:space="preserve">, чтобы определить размерность </w:t>
      </w:r>
      <w:r>
        <w:t xml:space="preserve">треугольника Серпинского. </w:t>
      </w:r>
      <w:r w:rsidR="00561C99">
        <w:t xml:space="preserve">Из рисунка </w:t>
      </w:r>
      <w:r>
        <w:t xml:space="preserve">2 </w:t>
      </w:r>
      <w:r w:rsidR="00561C99">
        <w:t xml:space="preserve">видно, что </w:t>
      </w:r>
      <w:r w:rsidR="00DE0799">
        <w:t>треугольник</w:t>
      </w:r>
      <w:r w:rsidR="00561C99">
        <w:t xml:space="preserve"> можно разбить на </w:t>
      </w:r>
      <w:r w:rsidR="00DE0799">
        <w:t>три</w:t>
      </w:r>
      <w:r w:rsidR="00561C99">
        <w:t xml:space="preserve"> равные части, при этом размер (скажем, длина исходного отрезка) каждой части будет равен </w:t>
      </w:r>
      <w:r w:rsidR="00DE0799">
        <w:t>одной второй</w:t>
      </w:r>
      <w:r w:rsidR="00561C99">
        <w:t xml:space="preserve"> размера исходной </w:t>
      </w:r>
      <w:r w:rsidR="00DE0799">
        <w:t>фигуры. То есть будучи уменьшен</w:t>
      </w:r>
      <w:r w:rsidR="00561C99">
        <w:t xml:space="preserve"> в </w:t>
      </w:r>
      <w:r w:rsidR="00DE0799">
        <w:t>два раза, он</w:t>
      </w:r>
      <w:r w:rsidR="00561C99">
        <w:t xml:space="preserve"> уложится в себе </w:t>
      </w:r>
      <w:r w:rsidR="00DE0799">
        <w:t>три</w:t>
      </w:r>
      <w:r w:rsidR="00561C99">
        <w:t xml:space="preserve"> раза:</w:t>
      </w:r>
    </w:p>
    <w:p w:rsidR="00561C99" w:rsidRDefault="00DE0799" w:rsidP="00561C99">
      <w:pPr>
        <w:pStyle w:val="center"/>
      </w:pPr>
      <w:r>
        <w:rPr>
          <w:noProof/>
        </w:rPr>
        <w:lastRenderedPageBreak/>
        <w:drawing>
          <wp:inline distT="0" distB="0" distL="0" distR="0">
            <wp:extent cx="2637146" cy="2019300"/>
            <wp:effectExtent l="0" t="0" r="0" b="0"/>
            <wp:docPr id="4" name="Рисунок 4" descr="https://study.com/cimages/multimages/16/mathematics-696806__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udy.com/cimages/multimages/16/mathematics-696806__34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597" cy="203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C99" w:rsidRDefault="00944C6B" w:rsidP="00561C99">
      <w:pPr>
        <w:pStyle w:val="center"/>
      </w:pPr>
      <w:r>
        <w:t xml:space="preserve">Рис.1 </w:t>
      </w:r>
      <w:r w:rsidR="001E2506">
        <w:t>Треугольник Серпинского.</w:t>
      </w:r>
    </w:p>
    <w:p w:rsidR="00060E0F" w:rsidRDefault="00060E0F" w:rsidP="00060E0F">
      <w:pPr>
        <w:pStyle w:val="a4"/>
      </w:pPr>
      <w:r>
        <w:t>По аналогии с нашими предыдущими рассуждениями относительно Кривой Коха, получаем, что размерность равна</w:t>
      </w:r>
    </w:p>
    <w:p w:rsidR="00561C99" w:rsidRDefault="00DE0799" w:rsidP="00561C99">
      <w:pPr>
        <w:jc w:val="center"/>
      </w:pPr>
      <w:r>
        <w:t>D = l</w:t>
      </w:r>
      <w:r w:rsidR="00D467D6">
        <w:rPr>
          <w:lang w:val="en-US"/>
        </w:rPr>
        <w:t>n</w:t>
      </w:r>
      <w:r>
        <w:t>(3)/l</w:t>
      </w:r>
      <w:r w:rsidR="00D467D6">
        <w:rPr>
          <w:lang w:val="en-US"/>
        </w:rPr>
        <w:t>n</w:t>
      </w:r>
      <w:r w:rsidR="00803F4B">
        <w:t>(2) ≈ 1.584962</w:t>
      </w:r>
    </w:p>
    <w:p w:rsidR="00944C6B" w:rsidRDefault="00944C6B" w:rsidP="00561C99"/>
    <w:p w:rsidR="00183A91" w:rsidRDefault="00561C99" w:rsidP="00944C6B">
      <w:r>
        <w:t>То есть это уж</w:t>
      </w:r>
      <w:r w:rsidR="001E2506">
        <w:t>е не просто отрезок или ломаная</w:t>
      </w:r>
      <w:r>
        <w:t>, но и не плоская фигура, полностью покрывающая некоторую площадь.</w:t>
      </w:r>
      <w:r w:rsidR="001E2506">
        <w:t xml:space="preserve"> </w:t>
      </w:r>
    </w:p>
    <w:p w:rsidR="00A22A09" w:rsidRDefault="00060E0F" w:rsidP="00060E0F">
      <w:pPr>
        <w:pStyle w:val="3"/>
      </w:pPr>
      <w:r>
        <w:t xml:space="preserve">2.2. </w:t>
      </w:r>
      <w:r w:rsidR="00183A91">
        <w:t>Способ «длина и масса»</w:t>
      </w:r>
    </w:p>
    <w:p w:rsidR="00784365" w:rsidRDefault="00120FD7" w:rsidP="00DE6074">
      <w:r w:rsidRPr="001E2506">
        <w:rPr>
          <w:b/>
          <w:szCs w:val="24"/>
        </w:rPr>
        <w:t>Второй</w:t>
      </w:r>
      <w:r w:rsidRPr="001E2506">
        <w:rPr>
          <w:szCs w:val="24"/>
        </w:rPr>
        <w:t xml:space="preserve"> </w:t>
      </w:r>
      <w:r w:rsidRPr="001E2506">
        <w:rPr>
          <w:b/>
          <w:szCs w:val="24"/>
        </w:rPr>
        <w:t>способ</w:t>
      </w:r>
      <w:r w:rsidRPr="001E2506">
        <w:rPr>
          <w:szCs w:val="24"/>
        </w:rPr>
        <w:t xml:space="preserve"> измерения </w:t>
      </w:r>
      <w:r w:rsidR="001E2506">
        <w:rPr>
          <w:szCs w:val="24"/>
        </w:rPr>
        <w:t xml:space="preserve">мы нашли на </w:t>
      </w:r>
      <w:r w:rsidRPr="001E2506">
        <w:rPr>
          <w:szCs w:val="24"/>
        </w:rPr>
        <w:t>канал</w:t>
      </w:r>
      <w:r w:rsidR="001E2506">
        <w:rPr>
          <w:szCs w:val="24"/>
        </w:rPr>
        <w:t>е</w:t>
      </w:r>
      <w:r w:rsidRPr="001E2506">
        <w:rPr>
          <w:szCs w:val="24"/>
        </w:rPr>
        <w:t xml:space="preserve"> </w:t>
      </w:r>
      <w:r w:rsidRPr="001E2506">
        <w:rPr>
          <w:b/>
          <w:i/>
        </w:rPr>
        <w:t>3</w:t>
      </w:r>
      <w:hyperlink r:id="rId13" w:history="1">
        <w:r w:rsidRPr="001E2506">
          <w:rPr>
            <w:b/>
            <w:i/>
            <w:lang w:val="en-US"/>
          </w:rPr>
          <w:t>Blue</w:t>
        </w:r>
        <w:r w:rsidRPr="001E2506">
          <w:rPr>
            <w:b/>
            <w:i/>
          </w:rPr>
          <w:t>1</w:t>
        </w:r>
        <w:r w:rsidRPr="001E2506">
          <w:rPr>
            <w:b/>
            <w:i/>
            <w:lang w:val="en-US"/>
          </w:rPr>
          <w:t>Brown</w:t>
        </w:r>
      </w:hyperlink>
      <w:r w:rsidR="00E92567">
        <w:rPr>
          <w:rStyle w:val="af0"/>
          <w:b/>
          <w:i/>
          <w:lang w:val="en-US"/>
        </w:rPr>
        <w:footnoteReference w:id="8"/>
      </w:r>
      <w:r w:rsidR="001E2506">
        <w:t xml:space="preserve">. Он также связан </w:t>
      </w:r>
      <w:r w:rsidR="002E3594">
        <w:t>с т</w:t>
      </w:r>
      <w:r w:rsidR="00DE6074">
        <w:t>реугольником Серпинского</w:t>
      </w:r>
      <w:r w:rsidR="001E2506">
        <w:t xml:space="preserve"> (рис. 3)</w:t>
      </w:r>
      <w:r w:rsidR="00DE6074">
        <w:t xml:space="preserve">. </w:t>
      </w:r>
      <w:r w:rsidR="00CE3BE3">
        <w:t xml:space="preserve">Исходную длину и </w:t>
      </w:r>
      <w:r w:rsidR="00DE6074">
        <w:t>«</w:t>
      </w:r>
      <w:r w:rsidR="00CE3BE3">
        <w:t>массу</w:t>
      </w:r>
      <w:r w:rsidR="00DE6074">
        <w:t>»</w:t>
      </w:r>
      <w:r w:rsidR="00CE3BE3">
        <w:t xml:space="preserve"> примем за 1, тогда длина одного из трех получившихся в результате первого этапа треугольников равна 1</w:t>
      </w:r>
      <w:r w:rsidR="00CE3BE3" w:rsidRPr="00CE3BE3">
        <w:t>/</w:t>
      </w:r>
      <w:r w:rsidR="00CE3BE3">
        <w:t>2 исходного, а масса, из-за того, что фрактал самоподобен равна 1</w:t>
      </w:r>
      <w:r w:rsidR="00CE3BE3" w:rsidRPr="00CE3BE3">
        <w:t>/</w:t>
      </w:r>
      <w:r w:rsidR="00CE3BE3">
        <w:t>3.</w:t>
      </w:r>
    </w:p>
    <w:p w:rsidR="00CE3BE3" w:rsidRDefault="0019683D" w:rsidP="00DE6074">
      <w:r>
        <w:t xml:space="preserve">Как мы знаем, если уменьшить куб вдвое, то его масса уменьшится в восемь раз или </w:t>
      </w:r>
      <w:r w:rsidR="00DE6074">
        <w:t>2</w:t>
      </w:r>
      <w:r w:rsidR="00DE6074" w:rsidRPr="00DE6074">
        <w:rPr>
          <w:vertAlign w:val="superscript"/>
        </w:rPr>
        <w:t>3</w:t>
      </w:r>
      <w:r>
        <w:t xml:space="preserve"> раз. Заметим, что для куба число раз в который изменяется масса</w:t>
      </w:r>
      <w:r w:rsidR="00DE6074">
        <w:t xml:space="preserve"> -</w:t>
      </w:r>
      <w:r>
        <w:t xml:space="preserve"> это степень одной второй, тоже самое можно сказать и про квадрат, и про отрезок. На самом деле эта степень и есть размерность. Но как же понять, какую размерность имеет треугольник Серпинского? Для этого нужно </w:t>
      </w:r>
      <w:r w:rsidR="00DE6074">
        <w:t>вычислить</w:t>
      </w:r>
      <w:r>
        <w:t xml:space="preserve"> в какую степень возвели ½, чтобы получить </w:t>
      </w:r>
      <w:r w:rsidRPr="0019683D">
        <w:t>1/3</w:t>
      </w:r>
      <w:r>
        <w:t>. Итак, (1</w:t>
      </w:r>
      <w:r w:rsidRPr="001B278E">
        <w:t>/2</w:t>
      </w:r>
      <w:r>
        <w:t>)</w:t>
      </w:r>
      <w:r>
        <w:rPr>
          <w:vertAlign w:val="superscript"/>
          <w:lang w:val="en-US"/>
        </w:rPr>
        <w:t>D</w:t>
      </w:r>
      <w:r>
        <w:t>=1</w:t>
      </w:r>
      <w:r w:rsidRPr="001B278E">
        <w:t>/</w:t>
      </w:r>
      <w:r>
        <w:t>3,</w:t>
      </w:r>
      <w:r w:rsidR="001B278E">
        <w:t xml:space="preserve"> это то же самое, что и 2</w:t>
      </w:r>
      <w:r w:rsidR="001B278E">
        <w:rPr>
          <w:vertAlign w:val="superscript"/>
          <w:lang w:val="en-US"/>
        </w:rPr>
        <w:t>D</w:t>
      </w:r>
      <w:r w:rsidR="001B278E">
        <w:t>=3,</w:t>
      </w:r>
      <w:r>
        <w:t xml:space="preserve"> значит </w:t>
      </w:r>
      <w:r>
        <w:rPr>
          <w:lang w:val="en-US"/>
        </w:rPr>
        <w:t>D</w:t>
      </w:r>
      <w:r w:rsidRPr="001B278E">
        <w:t>=</w:t>
      </w:r>
      <w:r w:rsidR="001B278E" w:rsidRPr="001B278E">
        <w:t xml:space="preserve"> </w:t>
      </w:r>
      <w:r w:rsidR="001B278E">
        <w:rPr>
          <w:lang w:val="en-US"/>
        </w:rPr>
        <w:t>log</w:t>
      </w:r>
      <w:r w:rsidR="001B278E" w:rsidRPr="001B278E">
        <w:rPr>
          <w:vertAlign w:val="subscript"/>
        </w:rPr>
        <w:t>2</w:t>
      </w:r>
      <w:r w:rsidR="001B278E" w:rsidRPr="001B278E">
        <w:t>(3)</w:t>
      </w:r>
      <w:r w:rsidR="001B278E">
        <w:sym w:font="Symbol" w:char="F0BB"/>
      </w:r>
      <w:r w:rsidR="001B278E" w:rsidRPr="001B278E">
        <w:t>1</w:t>
      </w:r>
      <w:r w:rsidR="001B278E">
        <w:t>.585</w:t>
      </w:r>
    </w:p>
    <w:p w:rsidR="00120FD7" w:rsidRPr="00120FD7" w:rsidRDefault="00120FD7" w:rsidP="00120FD7">
      <w:pPr>
        <w:spacing w:line="240" w:lineRule="auto"/>
        <w:ind w:firstLine="0"/>
        <w:jc w:val="left"/>
        <w:rPr>
          <w:szCs w:val="24"/>
        </w:rPr>
      </w:pPr>
    </w:p>
    <w:p w:rsidR="00D4590B" w:rsidRDefault="00120FD7" w:rsidP="00561C99">
      <w:r w:rsidRPr="00120FD7">
        <w:rPr>
          <w:noProof/>
        </w:rPr>
        <w:drawing>
          <wp:inline distT="0" distB="0" distL="0" distR="0">
            <wp:extent cx="2477168" cy="2095216"/>
            <wp:effectExtent l="0" t="0" r="0" b="0"/>
            <wp:docPr id="3" name="Рисунок 3" descr="https://upload.wikimedia.org/wikipedia/commons/b/b7/SierpinskiTriang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b/b7/SierpinskiTriangl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936" cy="210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BA0" w:rsidRDefault="00DE6074" w:rsidP="001E6BA0">
      <w:r>
        <w:t>Рис. 3</w:t>
      </w:r>
      <w:r w:rsidR="001E2506">
        <w:t xml:space="preserve"> Треугольник Серпинского.</w:t>
      </w:r>
    </w:p>
    <w:p w:rsidR="00797DA5" w:rsidRPr="00C61CC4" w:rsidRDefault="00024248" w:rsidP="00C61CC4">
      <w:r>
        <w:lastRenderedPageBreak/>
        <w:t xml:space="preserve">Рассчитаем вторым способом размерность </w:t>
      </w:r>
      <w:r w:rsidR="00C61CC4">
        <w:t xml:space="preserve">кривой </w:t>
      </w:r>
      <w:r>
        <w:t>Коха.</w:t>
      </w:r>
      <w:r w:rsidR="00C61CC4">
        <w:t xml:space="preserve"> </w:t>
      </w:r>
      <w:r w:rsidR="00C61CC4" w:rsidRPr="00C61CC4">
        <w:t>Исходную длину и «массу» примем за 1, тогда</w:t>
      </w:r>
      <w:r w:rsidR="00C61CC4">
        <w:t xml:space="preserve"> д</w:t>
      </w:r>
      <w:r w:rsidR="00C61CC4" w:rsidRPr="00C61CC4">
        <w:t xml:space="preserve">лина </w:t>
      </w:r>
      <w:r w:rsidR="00C61CC4">
        <w:t xml:space="preserve">нового отрезка кривой Коха </w:t>
      </w:r>
      <w:r w:rsidR="00C61CC4" w:rsidRPr="00C61CC4">
        <w:t>равна 1/3 исходного</w:t>
      </w:r>
      <w:r w:rsidR="00C61CC4">
        <w:t>, а масса- 1</w:t>
      </w:r>
      <w:r w:rsidR="00C61CC4" w:rsidRPr="00C61CC4">
        <w:t>/4</w:t>
      </w:r>
      <w:r w:rsidR="00C61CC4">
        <w:t>. Используя выведенную формулу, получим:</w:t>
      </w:r>
    </w:p>
    <w:p w:rsidR="00C61CC4" w:rsidRDefault="00C61CC4" w:rsidP="00C61CC4">
      <w:pPr>
        <w:ind w:left="360" w:firstLine="0"/>
      </w:pPr>
    </w:p>
    <w:p w:rsidR="00797DA5" w:rsidRPr="00C61CC4" w:rsidRDefault="00C61CC4" w:rsidP="00C61CC4">
      <w:pPr>
        <w:ind w:left="360" w:firstLine="0"/>
      </w:pPr>
      <w:r w:rsidRPr="00C61CC4">
        <w:t>(1/3)</w:t>
      </w:r>
      <w:r w:rsidRPr="00C61CC4">
        <w:rPr>
          <w:vertAlign w:val="superscript"/>
          <w:lang w:val="en-US"/>
        </w:rPr>
        <w:t>D</w:t>
      </w:r>
      <w:r w:rsidRPr="00C61CC4">
        <w:t>=1/4 или 3</w:t>
      </w:r>
      <w:r w:rsidRPr="00C61CC4">
        <w:rPr>
          <w:vertAlign w:val="superscript"/>
          <w:lang w:val="en-US"/>
        </w:rPr>
        <w:t>D</w:t>
      </w:r>
      <w:r w:rsidRPr="00C61CC4">
        <w:t>=4</w:t>
      </w:r>
      <w:r>
        <w:t xml:space="preserve">; </w:t>
      </w:r>
      <w:r w:rsidRPr="00C61CC4">
        <w:rPr>
          <w:lang w:val="en-US"/>
        </w:rPr>
        <w:t>D</w:t>
      </w:r>
      <w:r w:rsidRPr="00C61CC4">
        <w:t xml:space="preserve">= </w:t>
      </w:r>
      <w:r w:rsidRPr="00C61CC4">
        <w:rPr>
          <w:lang w:val="en-US"/>
        </w:rPr>
        <w:t>log</w:t>
      </w:r>
      <w:r w:rsidRPr="00C61CC4">
        <w:rPr>
          <w:vertAlign w:val="subscript"/>
        </w:rPr>
        <w:t>3</w:t>
      </w:r>
      <w:r w:rsidRPr="00C61CC4">
        <w:t>(4)</w:t>
      </w:r>
      <w:r w:rsidR="00951702" w:rsidRPr="00C61CC4">
        <w:sym w:font="Symbol" w:char="F0BB"/>
      </w:r>
      <w:r w:rsidRPr="00C61CC4">
        <w:t xml:space="preserve"> 1.261859</w:t>
      </w:r>
    </w:p>
    <w:p w:rsidR="00024248" w:rsidRDefault="00024248" w:rsidP="001E6BA0"/>
    <w:p w:rsidR="00DE6074" w:rsidRDefault="002E3594" w:rsidP="002E3594">
      <w:pPr>
        <w:pStyle w:val="3"/>
      </w:pPr>
      <w:r>
        <w:t>2.3 Влияние основания логарифма на вычисления фрактальной размерности</w:t>
      </w:r>
    </w:p>
    <w:p w:rsidR="00DE6074" w:rsidRDefault="00DE6074" w:rsidP="001E2506">
      <w:r>
        <w:t>Как можно заметить, в</w:t>
      </w:r>
      <w:r w:rsidR="002E3594">
        <w:t>о втором</w:t>
      </w:r>
      <w:r>
        <w:t xml:space="preserve"> способе, применительно к одному и тому же фракталу (треугольник Серпинского) используется логарифм по основанию 2 вместо натуральных логарифмов </w:t>
      </w:r>
      <w:r w:rsidR="001E2506">
        <w:t xml:space="preserve">(логарифмов по основанию e </w:t>
      </w:r>
      <w:r w:rsidR="001E2506" w:rsidRPr="009A6CC2">
        <w:sym w:font="Symbol" w:char="F0BB"/>
      </w:r>
      <w:r w:rsidR="001E2506" w:rsidRPr="00944C6B">
        <w:t xml:space="preserve"> 2,7183</w:t>
      </w:r>
      <w:r w:rsidR="001E2506">
        <w:t xml:space="preserve">) </w:t>
      </w:r>
      <w:r>
        <w:t>в первом с</w:t>
      </w:r>
      <w:r w:rsidR="002E3594">
        <w:t>пособе</w:t>
      </w:r>
      <w:r>
        <w:t>. Однако, применяя правило перехода логарифмов оба этих вычисления можно уровнять:</w:t>
      </w:r>
    </w:p>
    <w:p w:rsidR="00DE6074" w:rsidRDefault="00DE6074" w:rsidP="001E6BA0"/>
    <w:p w:rsidR="00DE6074" w:rsidRDefault="00DE6074" w:rsidP="002E3594">
      <w:pPr>
        <w:jc w:val="center"/>
      </w:pPr>
      <w:proofErr w:type="gramStart"/>
      <w:r>
        <w:rPr>
          <w:lang w:val="en-US"/>
        </w:rPr>
        <w:t>log</w:t>
      </w:r>
      <w:r w:rsidRPr="001B278E">
        <w:rPr>
          <w:vertAlign w:val="subscript"/>
        </w:rPr>
        <w:t>2</w:t>
      </w:r>
      <w:r w:rsidRPr="001B278E">
        <w:t>(</w:t>
      </w:r>
      <w:proofErr w:type="gramEnd"/>
      <w:r w:rsidRPr="001B278E">
        <w:t>3)</w:t>
      </w:r>
      <w:r>
        <w:t xml:space="preserve"> = l</w:t>
      </w:r>
      <w:r>
        <w:rPr>
          <w:lang w:val="en-US"/>
        </w:rPr>
        <w:t>n</w:t>
      </w:r>
      <w:r>
        <w:t>(3)/l</w:t>
      </w:r>
      <w:r>
        <w:rPr>
          <w:lang w:val="en-US"/>
        </w:rPr>
        <w:t>n</w:t>
      </w:r>
      <w:r>
        <w:t>(2)</w:t>
      </w:r>
    </w:p>
    <w:p w:rsidR="00DE6074" w:rsidRDefault="00DE6074" w:rsidP="001E6BA0"/>
    <w:p w:rsidR="00DE6074" w:rsidRDefault="00DE6074" w:rsidP="00DE6074">
      <w:r>
        <w:t>Более того, продолж</w:t>
      </w:r>
      <w:r w:rsidR="002E3594">
        <w:t>ая</w:t>
      </w:r>
      <w:r>
        <w:t xml:space="preserve"> анализ, то же выражение можно записать и в десятичных логарифмах:</w:t>
      </w:r>
    </w:p>
    <w:p w:rsidR="00DE6074" w:rsidRDefault="00DE6074" w:rsidP="00DE6074"/>
    <w:p w:rsidR="00DE6074" w:rsidRPr="001E2506" w:rsidRDefault="00DE6074" w:rsidP="002E3594">
      <w:pPr>
        <w:jc w:val="right"/>
        <w:rPr>
          <w:lang w:val="en-US"/>
        </w:rPr>
      </w:pPr>
      <w:proofErr w:type="gramStart"/>
      <w:r>
        <w:rPr>
          <w:lang w:val="en-US"/>
        </w:rPr>
        <w:t>log</w:t>
      </w:r>
      <w:r w:rsidRPr="00DE6074">
        <w:rPr>
          <w:vertAlign w:val="subscript"/>
          <w:lang w:val="en-US"/>
        </w:rPr>
        <w:t>2</w:t>
      </w:r>
      <w:r w:rsidRPr="00DE6074">
        <w:rPr>
          <w:lang w:val="en-US"/>
        </w:rPr>
        <w:t>(</w:t>
      </w:r>
      <w:proofErr w:type="gramEnd"/>
      <w:r w:rsidRPr="00DE6074">
        <w:rPr>
          <w:lang w:val="en-US"/>
        </w:rPr>
        <w:t xml:space="preserve">3) = </w:t>
      </w:r>
      <w:proofErr w:type="spellStart"/>
      <w:r w:rsidRPr="00DE6074">
        <w:rPr>
          <w:lang w:val="en-US"/>
        </w:rPr>
        <w:t>l</w:t>
      </w:r>
      <w:r>
        <w:rPr>
          <w:lang w:val="en-US"/>
        </w:rPr>
        <w:t>n</w:t>
      </w:r>
      <w:proofErr w:type="spellEnd"/>
      <w:r w:rsidRPr="00DE6074">
        <w:rPr>
          <w:lang w:val="en-US"/>
        </w:rPr>
        <w:t>(3)/</w:t>
      </w:r>
      <w:proofErr w:type="spellStart"/>
      <w:r w:rsidRPr="00DE6074">
        <w:rPr>
          <w:lang w:val="en-US"/>
        </w:rPr>
        <w:t>l</w:t>
      </w:r>
      <w:r>
        <w:rPr>
          <w:lang w:val="en-US"/>
        </w:rPr>
        <w:t>n</w:t>
      </w:r>
      <w:proofErr w:type="spellEnd"/>
      <w:r w:rsidRPr="00DE6074">
        <w:rPr>
          <w:lang w:val="en-US"/>
        </w:rPr>
        <w:t xml:space="preserve">(2) = </w:t>
      </w:r>
      <w:proofErr w:type="spellStart"/>
      <w:r w:rsidRPr="00DE6074">
        <w:rPr>
          <w:lang w:val="en-US"/>
        </w:rPr>
        <w:t>l</w:t>
      </w:r>
      <w:r>
        <w:rPr>
          <w:lang w:val="en-US"/>
        </w:rPr>
        <w:t>g</w:t>
      </w:r>
      <w:proofErr w:type="spellEnd"/>
      <w:r w:rsidRPr="00DE6074">
        <w:rPr>
          <w:lang w:val="en-US"/>
        </w:rPr>
        <w:t>(3)/</w:t>
      </w:r>
      <w:proofErr w:type="spellStart"/>
      <w:r w:rsidRPr="00DE6074">
        <w:rPr>
          <w:lang w:val="en-US"/>
        </w:rPr>
        <w:t>l</w:t>
      </w:r>
      <w:r>
        <w:rPr>
          <w:lang w:val="en-US"/>
        </w:rPr>
        <w:t>g</w:t>
      </w:r>
      <w:proofErr w:type="spellEnd"/>
      <w:r w:rsidRPr="00DE6074">
        <w:rPr>
          <w:lang w:val="en-US"/>
        </w:rPr>
        <w:t>(2)</w:t>
      </w:r>
      <w:r w:rsidR="001E2506">
        <w:rPr>
          <w:lang w:val="en-US"/>
        </w:rPr>
        <w:tab/>
      </w:r>
      <w:r w:rsidR="001E2506">
        <w:rPr>
          <w:lang w:val="en-US"/>
        </w:rPr>
        <w:tab/>
      </w:r>
      <w:r w:rsidR="001E2506">
        <w:rPr>
          <w:lang w:val="en-US"/>
        </w:rPr>
        <w:tab/>
      </w:r>
      <w:r w:rsidR="001E2506">
        <w:rPr>
          <w:lang w:val="en-US"/>
        </w:rPr>
        <w:tab/>
      </w:r>
      <w:r w:rsidR="001E2506" w:rsidRPr="001E2506">
        <w:rPr>
          <w:lang w:val="en-US"/>
        </w:rPr>
        <w:t>(1)</w:t>
      </w:r>
    </w:p>
    <w:p w:rsidR="00DE6074" w:rsidRDefault="00DE6074" w:rsidP="001E6BA0">
      <w:pPr>
        <w:rPr>
          <w:lang w:val="en-US"/>
        </w:rPr>
      </w:pPr>
    </w:p>
    <w:p w:rsidR="00DE6074" w:rsidRPr="002E3594" w:rsidRDefault="00DE6074" w:rsidP="001E6BA0">
      <w:pPr>
        <w:rPr>
          <w:b/>
        </w:rPr>
      </w:pPr>
      <w:r>
        <w:t>Это значит, что фрактальная размерность не зависит от основания</w:t>
      </w:r>
      <w:r w:rsidR="00803F4B">
        <w:t xml:space="preserve"> логарифма</w:t>
      </w:r>
      <w:r>
        <w:t xml:space="preserve">. И действительно, фрактал является бесконечным </w:t>
      </w:r>
      <w:proofErr w:type="spellStart"/>
      <w:r>
        <w:t>самоподобием</w:t>
      </w:r>
      <w:proofErr w:type="spellEnd"/>
      <w:r>
        <w:t xml:space="preserve">, т.е. повторяется не только в сторону уменьшения, но и увеличения. </w:t>
      </w:r>
      <w:r w:rsidR="00803F4B">
        <w:t>Таким образом,</w:t>
      </w:r>
      <w:r w:rsidRPr="002E3594">
        <w:rPr>
          <w:b/>
        </w:rPr>
        <w:t xml:space="preserve"> преобразования подобия (гомотетии) не влияют на размерность фрактала.</w:t>
      </w:r>
    </w:p>
    <w:p w:rsidR="001E6BA0" w:rsidRPr="009E0811" w:rsidRDefault="007360CF" w:rsidP="001E2506">
      <w:pPr>
        <w:pStyle w:val="2"/>
      </w:pPr>
      <w:r>
        <w:t xml:space="preserve">3. </w:t>
      </w:r>
      <w:r w:rsidR="00DE6074">
        <w:t>Вычисление размерности изменённых фракталов</w:t>
      </w:r>
    </w:p>
    <w:p w:rsidR="001E2506" w:rsidRDefault="009E0811" w:rsidP="00DE6074">
      <w:r w:rsidRPr="009E0811">
        <w:t xml:space="preserve">Для подтверждения нашей гипотезы </w:t>
      </w:r>
      <w:r w:rsidRPr="001E2506">
        <w:t xml:space="preserve">построим </w:t>
      </w:r>
      <w:r w:rsidRPr="001E2506">
        <w:rPr>
          <w:i/>
        </w:rPr>
        <w:t>измененный</w:t>
      </w:r>
      <w:r w:rsidRPr="001E2506">
        <w:t xml:space="preserve"> треугольник Серпинского</w:t>
      </w:r>
      <w:r w:rsidR="001E2506" w:rsidRPr="001E2506">
        <w:t xml:space="preserve">, </w:t>
      </w:r>
      <w:r w:rsidR="00DE6074" w:rsidRPr="001E2506">
        <w:t xml:space="preserve">подверженный полярным преобразованиям. </w:t>
      </w:r>
      <w:r w:rsidR="001E2506" w:rsidRPr="001E2506">
        <w:t xml:space="preserve">Тогда, взятый за основу </w:t>
      </w:r>
      <w:r w:rsidR="00DE6074" w:rsidRPr="001E2506">
        <w:t xml:space="preserve">равносторонний треугольник может </w:t>
      </w:r>
      <w:r w:rsidR="001E2506" w:rsidRPr="001E2506">
        <w:t>стать</w:t>
      </w:r>
      <w:r w:rsidR="00DE6074" w:rsidRPr="001E2506">
        <w:t xml:space="preserve"> а) неравносторонним и б) его размеры могут отличаться от оригинала</w:t>
      </w:r>
      <w:r w:rsidR="001E2506" w:rsidRPr="001E2506">
        <w:t xml:space="preserve"> на некоторый коэффициент.</w:t>
      </w:r>
      <w:r w:rsidR="001E2506">
        <w:t xml:space="preserve"> </w:t>
      </w:r>
    </w:p>
    <w:p w:rsidR="00474D83" w:rsidRDefault="001E2506" w:rsidP="00DE6074">
      <w:r>
        <w:t>Что касается размеров, то как мы установили ранее см. (1) преобразования гомотетии (изменения размеров с некоторым действительным коэффициентом) не влияют на размерность фрактала. Теперь установим, влияют ли изменения в начальном генераторе фрактала на его размерность.</w:t>
      </w:r>
    </w:p>
    <w:p w:rsidR="00EB7C63" w:rsidRPr="009E0811" w:rsidRDefault="00EB7C63" w:rsidP="00EB7C63">
      <w:r>
        <w:t>Изменённый т</w:t>
      </w:r>
      <w:r w:rsidRPr="009E0811">
        <w:t xml:space="preserve">реугольник </w:t>
      </w:r>
      <w:r>
        <w:t xml:space="preserve">(рис 4) </w:t>
      </w:r>
      <w:r w:rsidRPr="009E0811">
        <w:t>можно разбить на три равные части</w:t>
      </w:r>
      <w:r>
        <w:t xml:space="preserve">. </w:t>
      </w:r>
      <w:r w:rsidRPr="009E0811">
        <w:t>Размер каждой части будет равен одной второй размера исходной фигуры</w:t>
      </w:r>
      <w:r>
        <w:t xml:space="preserve"> в силу особенностей средней линии треугольника. </w:t>
      </w:r>
    </w:p>
    <w:p w:rsidR="00EB7C63" w:rsidRDefault="00EB7C63" w:rsidP="00EB7C63"/>
    <w:p w:rsidR="00EB7C63" w:rsidRDefault="00EB7C63" w:rsidP="00EB7C63">
      <w:r w:rsidRPr="009E0811">
        <w:t>D = l</w:t>
      </w:r>
      <w:r w:rsidRPr="009E0811">
        <w:rPr>
          <w:lang w:val="en-US"/>
        </w:rPr>
        <w:t>n</w:t>
      </w:r>
      <w:r w:rsidRPr="009E0811">
        <w:t>(3)/l</w:t>
      </w:r>
      <w:r w:rsidRPr="009E0811">
        <w:rPr>
          <w:lang w:val="en-US"/>
        </w:rPr>
        <w:t>n</w:t>
      </w:r>
      <w:r>
        <w:t>(2) ≈ 1.584962</w:t>
      </w:r>
    </w:p>
    <w:p w:rsidR="001E2506" w:rsidRDefault="001E2506" w:rsidP="00DE6074"/>
    <w:p w:rsidR="001E2506" w:rsidRDefault="001E2506" w:rsidP="00DE6074">
      <w:r w:rsidRPr="001E2506">
        <w:rPr>
          <w:noProof/>
        </w:rPr>
        <w:lastRenderedPageBreak/>
        <w:drawing>
          <wp:inline distT="0" distB="0" distL="0" distR="0" wp14:anchorId="5E76F6CE" wp14:editId="14E71747">
            <wp:extent cx="3113087" cy="2424113"/>
            <wp:effectExtent l="0" t="0" r="0" b="0"/>
            <wp:docPr id="1843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9" name="Рисунок 1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47" t="14729" r="23717" b="19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087" cy="242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1E2506" w:rsidRDefault="001E2506" w:rsidP="001E2506">
      <w:pPr>
        <w:ind w:firstLine="0"/>
      </w:pPr>
      <w:r>
        <w:t xml:space="preserve">Рис. 4 </w:t>
      </w:r>
      <w:r w:rsidRPr="001E2506">
        <w:t>Измененный</w:t>
      </w:r>
      <w:r w:rsidRPr="009E0811">
        <w:t xml:space="preserve"> треугольник Серпинского</w:t>
      </w:r>
      <w:r>
        <w:t>.</w:t>
      </w:r>
    </w:p>
    <w:p w:rsidR="001E2506" w:rsidRDefault="001E2506" w:rsidP="001E2506">
      <w:pPr>
        <w:ind w:firstLine="0"/>
      </w:pPr>
    </w:p>
    <w:p w:rsidR="001E2506" w:rsidRDefault="00803F4B" w:rsidP="001E2506">
      <w:r>
        <w:t>Решая вторым способом «длина и масса», - д</w:t>
      </w:r>
      <w:r w:rsidR="009E0811" w:rsidRPr="009E0811">
        <w:t>лина равна 1/2 исходного</w:t>
      </w:r>
      <w:r w:rsidR="001E2506">
        <w:t>; м</w:t>
      </w:r>
      <w:r w:rsidR="009E0811" w:rsidRPr="009E0811">
        <w:t>асса равна 1/3</w:t>
      </w:r>
      <w:r>
        <w:t xml:space="preserve"> исходного, тогда верно равенство: </w:t>
      </w:r>
    </w:p>
    <w:p w:rsidR="009A6CC2" w:rsidRDefault="009E0811" w:rsidP="001E2506">
      <w:r w:rsidRPr="009E0811">
        <w:t>(1/2)</w:t>
      </w:r>
      <w:r w:rsidRPr="009E0811">
        <w:rPr>
          <w:vertAlign w:val="superscript"/>
          <w:lang w:val="en-US"/>
        </w:rPr>
        <w:t>D</w:t>
      </w:r>
      <w:r w:rsidRPr="009E0811">
        <w:t>=1/3 или 2</w:t>
      </w:r>
      <w:r w:rsidRPr="009E0811">
        <w:rPr>
          <w:vertAlign w:val="superscript"/>
          <w:lang w:val="en-US"/>
        </w:rPr>
        <w:t>D</w:t>
      </w:r>
      <w:r w:rsidRPr="009E0811">
        <w:t>=3</w:t>
      </w:r>
      <w:r w:rsidR="00EB7C63">
        <w:t>;     о</w:t>
      </w:r>
      <w:r w:rsidR="00803F4B">
        <w:t xml:space="preserve">ткуда: </w:t>
      </w:r>
      <w:r w:rsidR="00EB7C63">
        <w:t xml:space="preserve">    </w:t>
      </w:r>
      <w:r w:rsidRPr="009E0811">
        <w:rPr>
          <w:lang w:val="en-US"/>
        </w:rPr>
        <w:t>D</w:t>
      </w:r>
      <w:r w:rsidRPr="009E0811">
        <w:t xml:space="preserve">= </w:t>
      </w:r>
      <w:proofErr w:type="gramStart"/>
      <w:r w:rsidRPr="009E0811">
        <w:rPr>
          <w:lang w:val="en-US"/>
        </w:rPr>
        <w:t>log</w:t>
      </w:r>
      <w:r w:rsidRPr="009E0811">
        <w:rPr>
          <w:vertAlign w:val="subscript"/>
        </w:rPr>
        <w:t>2</w:t>
      </w:r>
      <w:r w:rsidRPr="009E0811">
        <w:t>(</w:t>
      </w:r>
      <w:proofErr w:type="gramEnd"/>
      <w:r w:rsidRPr="009E0811">
        <w:t>3)</w:t>
      </w:r>
      <w:r w:rsidRPr="009E0811">
        <w:sym w:font="Symbol" w:char="F0BB"/>
      </w:r>
      <w:r w:rsidRPr="009E0811">
        <w:t>1.5849</w:t>
      </w:r>
      <w:r w:rsidR="00803F4B">
        <w:t>62</w:t>
      </w:r>
    </w:p>
    <w:p w:rsidR="001E2506" w:rsidRDefault="001E2506" w:rsidP="001E2506"/>
    <w:p w:rsidR="001E2506" w:rsidRDefault="001E2506" w:rsidP="001E2506">
      <w:r>
        <w:t>Таким образом, изменение в начальном генераторе фрактала на повлияли на его размерность.</w:t>
      </w:r>
    </w:p>
    <w:p w:rsidR="00024248" w:rsidRDefault="00024248" w:rsidP="001E2506"/>
    <w:p w:rsidR="00EB7C63" w:rsidRDefault="00EB7C63" w:rsidP="001E2506"/>
    <w:p w:rsidR="002E210E" w:rsidRDefault="002E210E" w:rsidP="001E2506">
      <w:pPr>
        <w:pStyle w:val="2"/>
      </w:pPr>
      <w:r w:rsidRPr="009A6CC2">
        <w:t>Заключение</w:t>
      </w:r>
    </w:p>
    <w:p w:rsidR="00C61CC4" w:rsidRDefault="00C61CC4" w:rsidP="00DE6074">
      <w:pPr>
        <w:pStyle w:val="a7"/>
        <w:numPr>
          <w:ilvl w:val="0"/>
          <w:numId w:val="35"/>
        </w:numPr>
      </w:pPr>
      <w:r w:rsidRPr="001E2506">
        <w:rPr>
          <w:szCs w:val="28"/>
        </w:rPr>
        <w:t>Фрактальн</w:t>
      </w:r>
      <w:r>
        <w:rPr>
          <w:szCs w:val="28"/>
        </w:rPr>
        <w:t xml:space="preserve">ую </w:t>
      </w:r>
      <w:r w:rsidR="00EB7C63">
        <w:rPr>
          <w:szCs w:val="28"/>
        </w:rPr>
        <w:t xml:space="preserve">размерность </w:t>
      </w:r>
      <w:r w:rsidRPr="001E2506">
        <w:rPr>
          <w:szCs w:val="28"/>
        </w:rPr>
        <w:t>применяют</w:t>
      </w:r>
      <w:r>
        <w:t xml:space="preserve"> когда объекты невозможно описать прост</w:t>
      </w:r>
      <w:r w:rsidR="00EB7C63">
        <w:t>ыми геометрическими фигурами одинаковой</w:t>
      </w:r>
      <w:r>
        <w:t xml:space="preserve"> размерности: линиями, плоскостными или объёмными фигурами. Например, в исследованиях береговой линии или границы государств, а также при мониторинге поверхности горных массивов.</w:t>
      </w:r>
    </w:p>
    <w:p w:rsidR="00DE6074" w:rsidRPr="009A6CC2" w:rsidRDefault="00DE6074" w:rsidP="00DE6074">
      <w:pPr>
        <w:pStyle w:val="a7"/>
        <w:numPr>
          <w:ilvl w:val="0"/>
          <w:numId w:val="35"/>
        </w:numPr>
      </w:pPr>
      <w:r>
        <w:t xml:space="preserve">Фрактальное исчисление </w:t>
      </w:r>
      <w:r w:rsidR="001E2506">
        <w:t xml:space="preserve">не является сложным для понимания школьников. </w:t>
      </w:r>
      <w:r w:rsidR="00EB7C63">
        <w:t xml:space="preserve">Мы обнаружили, описали </w:t>
      </w:r>
      <w:r>
        <w:t xml:space="preserve">и использовали в вычислениях 2 </w:t>
      </w:r>
      <w:r w:rsidRPr="009A6CC2">
        <w:t>способ</w:t>
      </w:r>
      <w:r>
        <w:t>а</w:t>
      </w:r>
      <w:r w:rsidRPr="009A6CC2">
        <w:t xml:space="preserve"> измерения фрактальной размерности</w:t>
      </w:r>
      <w:r w:rsidR="00EB7C63">
        <w:t>,</w:t>
      </w:r>
      <w:r w:rsidR="00EB7C63" w:rsidRPr="00EB7C63">
        <w:t xml:space="preserve"> </w:t>
      </w:r>
      <w:r w:rsidR="00EB7C63" w:rsidRPr="009A6CC2">
        <w:t>доступные для школьников</w:t>
      </w:r>
      <w:r w:rsidR="00EB7C63">
        <w:t xml:space="preserve"> 9-11 классов, имеющих представления о степенях и логарифмах. Это метод</w:t>
      </w:r>
      <w:r w:rsidR="00C61CC4">
        <w:t xml:space="preserve"> дробления и  «длина и масса»</w:t>
      </w:r>
      <w:r w:rsidR="00EB7C63">
        <w:t>.</w:t>
      </w:r>
    </w:p>
    <w:p w:rsidR="00687816" w:rsidRPr="009A6CC2" w:rsidRDefault="009A6CC2" w:rsidP="00DE6074">
      <w:pPr>
        <w:pStyle w:val="a7"/>
        <w:numPr>
          <w:ilvl w:val="0"/>
          <w:numId w:val="35"/>
        </w:numPr>
      </w:pPr>
      <w:r w:rsidRPr="009A6CC2">
        <w:t>Мы по</w:t>
      </w:r>
      <w:r w:rsidR="001E2506">
        <w:t>дтвердили гипотезу исследования,</w:t>
      </w:r>
      <w:r w:rsidRPr="009A6CC2">
        <w:t xml:space="preserve"> что размерность ф</w:t>
      </w:r>
      <w:r>
        <w:t>рактала не зависит от изменения</w:t>
      </w:r>
      <w:r w:rsidRPr="009A6CC2">
        <w:t xml:space="preserve"> формы генератора. </w:t>
      </w:r>
    </w:p>
    <w:p w:rsidR="00BA1552" w:rsidRDefault="00803F4B" w:rsidP="00DE6074">
      <w:pPr>
        <w:pStyle w:val="a7"/>
        <w:numPr>
          <w:ilvl w:val="0"/>
          <w:numId w:val="35"/>
        </w:numPr>
      </w:pPr>
      <w:bookmarkStart w:id="1" w:name="_Toc478408831"/>
      <w:r>
        <w:t>Формула ф</w:t>
      </w:r>
      <w:r w:rsidR="00DE6074">
        <w:t>рактальн</w:t>
      </w:r>
      <w:r>
        <w:t>ой</w:t>
      </w:r>
      <w:r w:rsidR="00DE6074">
        <w:t xml:space="preserve"> размерност</w:t>
      </w:r>
      <w:r>
        <w:t>и D = l</w:t>
      </w:r>
      <w:r>
        <w:rPr>
          <w:lang w:val="en-US"/>
        </w:rPr>
        <w:t>n</w:t>
      </w:r>
      <w:r>
        <w:t>(3)/l</w:t>
      </w:r>
      <w:r>
        <w:rPr>
          <w:lang w:val="en-US"/>
        </w:rPr>
        <w:t>n</w:t>
      </w:r>
      <w:r>
        <w:t>(2) = l</w:t>
      </w:r>
      <w:r>
        <w:rPr>
          <w:lang w:val="en-US"/>
        </w:rPr>
        <w:t>g</w:t>
      </w:r>
      <w:r>
        <w:t>(3)/l</w:t>
      </w:r>
      <w:r>
        <w:rPr>
          <w:lang w:val="en-US"/>
        </w:rPr>
        <w:t>g</w:t>
      </w:r>
      <w:r>
        <w:t xml:space="preserve">(2) может использовать логарифм с любым основанием. Это доказывает, что преобразования </w:t>
      </w:r>
      <w:r w:rsidR="00DE6074">
        <w:t>подобия (гомотетии) не влияют на размерность фрактала</w:t>
      </w:r>
      <w:r w:rsidR="001E2506">
        <w:t xml:space="preserve">. </w:t>
      </w:r>
    </w:p>
    <w:p w:rsidR="00DE6074" w:rsidRDefault="00BA1552" w:rsidP="00DE6074">
      <w:pPr>
        <w:pStyle w:val="a7"/>
        <w:numPr>
          <w:ilvl w:val="0"/>
          <w:numId w:val="35"/>
        </w:numPr>
      </w:pPr>
      <w:r w:rsidRPr="00EB7C63">
        <w:t>На примерах треугольника Серпинского и Звезды Коха, д</w:t>
      </w:r>
      <w:r>
        <w:t xml:space="preserve">оказано: 1) </w:t>
      </w:r>
      <w:r w:rsidRPr="00EB7C63">
        <w:t xml:space="preserve">приведённые выше методы определения фрактальной размерности дают одинаковый результат, и 2) </w:t>
      </w:r>
      <w:r w:rsidR="001E2506">
        <w:t>полярные преобразования проективной геометрии не влияют на фрактальную размерность.</w:t>
      </w:r>
      <w:r>
        <w:t xml:space="preserve"> </w:t>
      </w:r>
    </w:p>
    <w:p w:rsidR="001E2506" w:rsidRPr="00DE6074" w:rsidRDefault="001E2506" w:rsidP="00BA1552">
      <w:pPr>
        <w:ind w:firstLine="0"/>
      </w:pPr>
    </w:p>
    <w:p w:rsidR="00EB7C63" w:rsidRDefault="00EB7C63">
      <w:pPr>
        <w:spacing w:line="240" w:lineRule="auto"/>
        <w:ind w:firstLine="0"/>
        <w:jc w:val="left"/>
        <w:rPr>
          <w:rFonts w:asciiTheme="majorHAnsi" w:hAnsiTheme="majorHAnsi"/>
          <w:b/>
          <w:bCs/>
          <w:color w:val="002060"/>
          <w:sz w:val="28"/>
          <w:szCs w:val="28"/>
        </w:rPr>
      </w:pPr>
      <w:r>
        <w:br w:type="page"/>
      </w:r>
    </w:p>
    <w:p w:rsidR="00561C99" w:rsidRDefault="00561C99" w:rsidP="001E2506">
      <w:pPr>
        <w:pStyle w:val="2"/>
      </w:pPr>
      <w:r w:rsidRPr="00561C99">
        <w:lastRenderedPageBreak/>
        <w:t>Библиографический</w:t>
      </w:r>
      <w:r w:rsidRPr="003D06A0">
        <w:t xml:space="preserve"> список</w:t>
      </w:r>
      <w:bookmarkEnd w:id="1"/>
    </w:p>
    <w:p w:rsidR="00561C99" w:rsidRPr="00BA1552" w:rsidRDefault="00561C99" w:rsidP="00564FE0">
      <w:pPr>
        <w:pStyle w:val="a7"/>
        <w:numPr>
          <w:ilvl w:val="0"/>
          <w:numId w:val="33"/>
        </w:numPr>
        <w:ind w:left="360"/>
      </w:pPr>
      <w:proofErr w:type="spellStart"/>
      <w:r w:rsidRPr="00BA1552">
        <w:t>Ватолин</w:t>
      </w:r>
      <w:proofErr w:type="spellEnd"/>
      <w:r w:rsidRPr="00BA1552">
        <w:t xml:space="preserve"> Д. Применение фракталов в машинной графике // </w:t>
      </w:r>
      <w:proofErr w:type="spellStart"/>
      <w:r w:rsidRPr="00BA1552">
        <w:t>Computerworld</w:t>
      </w:r>
      <w:proofErr w:type="spellEnd"/>
      <w:r w:rsidRPr="00BA1552">
        <w:t>-Россия. - 1995. -№15. - с.11.</w:t>
      </w:r>
    </w:p>
    <w:p w:rsidR="00561C99" w:rsidRPr="00BA1552" w:rsidRDefault="001E2506" w:rsidP="00564FE0">
      <w:pPr>
        <w:pStyle w:val="a7"/>
        <w:numPr>
          <w:ilvl w:val="0"/>
          <w:numId w:val="33"/>
        </w:numPr>
        <w:ind w:left="360"/>
      </w:pPr>
      <w:r w:rsidRPr="00BA1552">
        <w:t xml:space="preserve">Фрактал. </w:t>
      </w:r>
      <w:r w:rsidR="00561C99" w:rsidRPr="00BA1552">
        <w:t>Википедия //</w:t>
      </w:r>
      <w:r w:rsidR="00561C99" w:rsidRPr="00BA1552">
        <w:rPr>
          <w:rStyle w:val="a5"/>
        </w:rPr>
        <w:t xml:space="preserve"> </w:t>
      </w:r>
      <w:hyperlink r:id="rId16" w:history="1">
        <w:r w:rsidR="00561C99" w:rsidRPr="00BA1552">
          <w:rPr>
            <w:rStyle w:val="a5"/>
          </w:rPr>
          <w:t>https://ru.wikipedia.org/wiki</w:t>
        </w:r>
      </w:hyperlink>
    </w:p>
    <w:p w:rsidR="00561C99" w:rsidRPr="00BA1552" w:rsidRDefault="00561C99" w:rsidP="00564FE0">
      <w:pPr>
        <w:pStyle w:val="a7"/>
        <w:numPr>
          <w:ilvl w:val="0"/>
          <w:numId w:val="33"/>
        </w:numPr>
        <w:ind w:left="360"/>
      </w:pPr>
      <w:proofErr w:type="spellStart"/>
      <w:r w:rsidRPr="00BA1552">
        <w:t>Гарднер</w:t>
      </w:r>
      <w:proofErr w:type="spellEnd"/>
      <w:r w:rsidRPr="00BA1552">
        <w:t xml:space="preserve"> М. От мозаик </w:t>
      </w:r>
      <w:proofErr w:type="spellStart"/>
      <w:r w:rsidRPr="00BA1552">
        <w:t>Пенроуза</w:t>
      </w:r>
      <w:proofErr w:type="spellEnd"/>
      <w:r w:rsidRPr="00BA1552">
        <w:t xml:space="preserve"> к надежным шифрам. – М.: Мир, 1993.</w:t>
      </w:r>
    </w:p>
    <w:p w:rsidR="00561C99" w:rsidRPr="00BA1552" w:rsidRDefault="00561C99" w:rsidP="00564FE0">
      <w:pPr>
        <w:pStyle w:val="a7"/>
        <w:numPr>
          <w:ilvl w:val="0"/>
          <w:numId w:val="33"/>
        </w:numPr>
        <w:ind w:left="360"/>
      </w:pPr>
      <w:r w:rsidRPr="00BA1552">
        <w:t>Мандельброт Б. Фрактальная геометрия природы. – М.</w:t>
      </w:r>
      <w:r w:rsidR="00564FE0" w:rsidRPr="00BA1552">
        <w:t>- Ижевск</w:t>
      </w:r>
      <w:r w:rsidRPr="00BA1552">
        <w:t>: Институт компьютерных исследований, 20</w:t>
      </w:r>
      <w:r w:rsidR="00564FE0" w:rsidRPr="00BA1552">
        <w:t>10. -</w:t>
      </w:r>
      <w:r w:rsidRPr="00BA1552">
        <w:t xml:space="preserve"> 656 с.</w:t>
      </w:r>
    </w:p>
    <w:p w:rsidR="00561C99" w:rsidRPr="00BA1552" w:rsidRDefault="00944C6B" w:rsidP="00564FE0">
      <w:pPr>
        <w:pStyle w:val="a7"/>
        <w:numPr>
          <w:ilvl w:val="0"/>
          <w:numId w:val="33"/>
        </w:numPr>
        <w:ind w:left="360"/>
      </w:pPr>
      <w:proofErr w:type="spellStart"/>
      <w:r w:rsidRPr="00BA1552">
        <w:t>Малькова</w:t>
      </w:r>
      <w:proofErr w:type="spellEnd"/>
      <w:r w:rsidRPr="00BA1552">
        <w:t xml:space="preserve"> Я.Ю., Фатеева Ю.В., </w:t>
      </w:r>
      <w:proofErr w:type="spellStart"/>
      <w:r w:rsidRPr="00BA1552">
        <w:t>Долотова</w:t>
      </w:r>
      <w:proofErr w:type="spellEnd"/>
      <w:r w:rsidRPr="00BA1552">
        <w:t xml:space="preserve"> Р.Г. </w:t>
      </w:r>
      <w:r w:rsidR="00561C99" w:rsidRPr="00BA1552">
        <w:t>Понятие и основные</w:t>
      </w:r>
      <w:r w:rsidRPr="00BA1552">
        <w:t xml:space="preserve"> свойства фрактальной структуры</w:t>
      </w:r>
      <w:r w:rsidR="00561C99" w:rsidRPr="00BA1552">
        <w:t xml:space="preserve"> // </w:t>
      </w:r>
      <w:hyperlink r:id="rId17" w:history="1">
        <w:r w:rsidR="00561C99" w:rsidRPr="00BA1552">
          <w:rPr>
            <w:rStyle w:val="a5"/>
          </w:rPr>
          <w:t>http://earchive.tpu.ru/bitstream/11683/17040/1/conference_tpu-2015-C04-v2-093.pdf</w:t>
        </w:r>
      </w:hyperlink>
    </w:p>
    <w:p w:rsidR="009A6CC2" w:rsidRPr="00E517B2" w:rsidRDefault="009A6CC2" w:rsidP="00564FE0">
      <w:pPr>
        <w:pStyle w:val="a7"/>
        <w:numPr>
          <w:ilvl w:val="0"/>
          <w:numId w:val="33"/>
        </w:numPr>
        <w:ind w:left="360"/>
        <w:rPr>
          <w:rStyle w:val="a5"/>
          <w:lang w:val="en-US"/>
        </w:rPr>
      </w:pPr>
      <w:r w:rsidRPr="00BA1552">
        <w:rPr>
          <w:lang w:val="en-US"/>
        </w:rPr>
        <w:t>Fractals are typically not self-similar</w:t>
      </w:r>
      <w:r w:rsidR="00E92567" w:rsidRPr="00BA1552">
        <w:rPr>
          <w:lang w:val="en-US"/>
        </w:rPr>
        <w:t>.</w:t>
      </w:r>
      <w:r w:rsidRPr="00BA1552">
        <w:rPr>
          <w:lang w:val="en-US"/>
        </w:rPr>
        <w:t xml:space="preserve"> 3</w:t>
      </w:r>
      <w:hyperlink r:id="rId18" w:history="1">
        <w:r w:rsidRPr="00BA1552">
          <w:rPr>
            <w:lang w:val="en-US"/>
          </w:rPr>
          <w:t>Blue1Brown</w:t>
        </w:r>
      </w:hyperlink>
      <w:r w:rsidR="001E2506" w:rsidRPr="00BA1552">
        <w:rPr>
          <w:lang w:val="en-US"/>
        </w:rPr>
        <w:t>.</w:t>
      </w:r>
      <w:r w:rsidRPr="00BA1552">
        <w:rPr>
          <w:lang w:val="en-US"/>
        </w:rPr>
        <w:t xml:space="preserve"> </w:t>
      </w:r>
      <w:hyperlink r:id="rId19" w:history="1">
        <w:r w:rsidRPr="00E517B2">
          <w:rPr>
            <w:rStyle w:val="a5"/>
            <w:lang w:val="en-US"/>
          </w:rPr>
          <w:t>https://www.youtube.com/watch?v=gB9n2gHsHN4</w:t>
        </w:r>
      </w:hyperlink>
    </w:p>
    <w:p w:rsidR="009A6CC2" w:rsidRPr="00BA1552" w:rsidRDefault="00367CF4" w:rsidP="00944C6B">
      <w:pPr>
        <w:pStyle w:val="a7"/>
        <w:numPr>
          <w:ilvl w:val="0"/>
          <w:numId w:val="33"/>
        </w:numPr>
        <w:ind w:left="360"/>
        <w:rPr>
          <w:rStyle w:val="a5"/>
        </w:rPr>
      </w:pPr>
      <w:hyperlink r:id="rId20" w:history="1">
        <w:r w:rsidR="00944C6B" w:rsidRPr="00BA1552">
          <w:rPr>
            <w:lang w:val="en-US"/>
          </w:rPr>
          <w:t>Mills</w:t>
        </w:r>
      </w:hyperlink>
      <w:r w:rsidR="00944C6B" w:rsidRPr="00BA1552">
        <w:rPr>
          <w:lang w:val="en-US"/>
        </w:rPr>
        <w:t xml:space="preserve"> A. </w:t>
      </w:r>
      <w:r w:rsidR="001E2506" w:rsidRPr="00BA1552">
        <w:rPr>
          <w:lang w:val="en-US"/>
        </w:rPr>
        <w:t>Calculating fractal dimensions.</w:t>
      </w:r>
      <w:r w:rsidR="009A6CC2" w:rsidRPr="00BA1552">
        <w:rPr>
          <w:lang w:val="en-US"/>
        </w:rPr>
        <w:t xml:space="preserve"> </w:t>
      </w:r>
      <w:hyperlink r:id="rId21" w:history="1">
        <w:r w:rsidR="009A6CC2" w:rsidRPr="00BA1552">
          <w:rPr>
            <w:rStyle w:val="a5"/>
          </w:rPr>
          <w:t>https://www.youtube.com/watch?v=RFMZZ4pPKlk</w:t>
        </w:r>
      </w:hyperlink>
    </w:p>
    <w:p w:rsidR="009A6CC2" w:rsidRPr="00E517B2" w:rsidRDefault="009A6CC2" w:rsidP="00564FE0">
      <w:pPr>
        <w:pStyle w:val="a7"/>
        <w:numPr>
          <w:ilvl w:val="0"/>
          <w:numId w:val="33"/>
        </w:numPr>
        <w:ind w:left="360"/>
        <w:rPr>
          <w:rStyle w:val="a5"/>
          <w:lang w:val="en-US"/>
        </w:rPr>
      </w:pPr>
      <w:r w:rsidRPr="00BA1552">
        <w:rPr>
          <w:lang w:val="en-US"/>
        </w:rPr>
        <w:t xml:space="preserve">Fractal dimension, </w:t>
      </w:r>
      <w:hyperlink r:id="rId22" w:history="1">
        <w:r w:rsidRPr="00BA1552">
          <w:rPr>
            <w:lang w:val="en-US"/>
          </w:rPr>
          <w:t>OCLPhase2</w:t>
        </w:r>
      </w:hyperlink>
      <w:r w:rsidRPr="00BA1552">
        <w:rPr>
          <w:lang w:val="en-US"/>
        </w:rPr>
        <w:t xml:space="preserve">, </w:t>
      </w:r>
      <w:hyperlink r:id="rId23" w:history="1">
        <w:r w:rsidRPr="00E517B2">
          <w:rPr>
            <w:rStyle w:val="a5"/>
            <w:lang w:val="en-US"/>
          </w:rPr>
          <w:t>https://www.youtube.com/watch?v=B1WTSsuDvWc</w:t>
        </w:r>
      </w:hyperlink>
    </w:p>
    <w:p w:rsidR="009A6CC2" w:rsidRPr="00E517B2" w:rsidRDefault="009A6CC2" w:rsidP="00564FE0">
      <w:pPr>
        <w:pStyle w:val="a7"/>
        <w:numPr>
          <w:ilvl w:val="0"/>
          <w:numId w:val="33"/>
        </w:numPr>
        <w:ind w:left="360"/>
        <w:rPr>
          <w:rStyle w:val="a5"/>
          <w:lang w:val="en-US"/>
        </w:rPr>
      </w:pPr>
      <w:r w:rsidRPr="00BA1552">
        <w:rPr>
          <w:lang w:val="en-US"/>
        </w:rPr>
        <w:t xml:space="preserve">Fractal Dimensions, </w:t>
      </w:r>
      <w:hyperlink r:id="rId24" w:history="1">
        <w:r w:rsidRPr="00BA1552">
          <w:rPr>
            <w:lang w:val="en-US"/>
          </w:rPr>
          <w:t>MathWithoutBorders</w:t>
        </w:r>
      </w:hyperlink>
      <w:r w:rsidR="001E2506" w:rsidRPr="00BA1552">
        <w:rPr>
          <w:lang w:val="en-US"/>
        </w:rPr>
        <w:t xml:space="preserve">. </w:t>
      </w:r>
      <w:r w:rsidRPr="00E517B2">
        <w:rPr>
          <w:rStyle w:val="a5"/>
          <w:lang w:val="en-US"/>
        </w:rPr>
        <w:t>https://www.youtube.com/watch?v=VxYcWn6AQsg</w:t>
      </w:r>
    </w:p>
    <w:p w:rsidR="009A6CC2" w:rsidRPr="00BA1552" w:rsidRDefault="009A6CC2" w:rsidP="00564FE0">
      <w:pPr>
        <w:pStyle w:val="a7"/>
        <w:numPr>
          <w:ilvl w:val="0"/>
          <w:numId w:val="33"/>
        </w:numPr>
        <w:ind w:left="360"/>
        <w:rPr>
          <w:lang w:val="en-US"/>
        </w:rPr>
      </w:pPr>
      <w:r w:rsidRPr="00BA1552">
        <w:rPr>
          <w:lang w:val="en-US"/>
        </w:rPr>
        <w:t xml:space="preserve">Fractal Geometry, </w:t>
      </w:r>
      <w:hyperlink r:id="rId25" w:history="1">
        <w:r w:rsidRPr="00BA1552">
          <w:rPr>
            <w:lang w:val="en-US"/>
          </w:rPr>
          <w:t>Mike Valdez</w:t>
        </w:r>
      </w:hyperlink>
      <w:r w:rsidRPr="00BA1552">
        <w:rPr>
          <w:lang w:val="en-US"/>
        </w:rPr>
        <w:t>,</w:t>
      </w:r>
      <w:r w:rsidRPr="00BA1552">
        <w:rPr>
          <w:color w:val="FF0000"/>
          <w:lang w:val="en-US"/>
        </w:rPr>
        <w:t xml:space="preserve"> </w:t>
      </w:r>
      <w:r w:rsidRPr="00E517B2">
        <w:rPr>
          <w:rStyle w:val="a5"/>
          <w:lang w:val="en-US"/>
        </w:rPr>
        <w:t>https://www.youtube.com/watch?v=hemXWXhOLLs</w:t>
      </w:r>
    </w:p>
    <w:p w:rsidR="009A2922" w:rsidRPr="00564FE0" w:rsidRDefault="009A2922" w:rsidP="009A6CC2">
      <w:pPr>
        <w:jc w:val="left"/>
        <w:rPr>
          <w:lang w:val="en-US"/>
        </w:rPr>
      </w:pPr>
    </w:p>
    <w:sectPr w:rsidR="009A2922" w:rsidRPr="00564FE0" w:rsidSect="00561C99">
      <w:footerReference w:type="default" r:id="rId26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1702" w:rsidRDefault="00951702" w:rsidP="00B2529F">
      <w:pPr>
        <w:spacing w:line="240" w:lineRule="auto"/>
      </w:pPr>
      <w:r>
        <w:separator/>
      </w:r>
    </w:p>
  </w:endnote>
  <w:endnote w:type="continuationSeparator" w:id="0">
    <w:p w:rsidR="00951702" w:rsidRDefault="00951702" w:rsidP="00B2529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94150649"/>
      <w:docPartObj>
        <w:docPartGallery w:val="Page Numbers (Bottom of Page)"/>
        <w:docPartUnique/>
      </w:docPartObj>
    </w:sdtPr>
    <w:sdtEndPr/>
    <w:sdtContent>
      <w:p w:rsidR="00B2529F" w:rsidRDefault="00B2529F" w:rsidP="00B95783">
        <w:pPr>
          <w:pStyle w:val="ac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7CF4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1702" w:rsidRDefault="00951702" w:rsidP="00B2529F">
      <w:pPr>
        <w:spacing w:line="240" w:lineRule="auto"/>
      </w:pPr>
      <w:r>
        <w:separator/>
      </w:r>
    </w:p>
  </w:footnote>
  <w:footnote w:type="continuationSeparator" w:id="0">
    <w:p w:rsidR="00951702" w:rsidRDefault="00951702" w:rsidP="00B2529F">
      <w:pPr>
        <w:spacing w:line="240" w:lineRule="auto"/>
      </w:pPr>
      <w:r>
        <w:continuationSeparator/>
      </w:r>
    </w:p>
  </w:footnote>
  <w:footnote w:id="1">
    <w:p w:rsidR="00564FE0" w:rsidRDefault="00564FE0" w:rsidP="00E92567">
      <w:pPr>
        <w:pStyle w:val="ae"/>
      </w:pPr>
      <w:r>
        <w:rPr>
          <w:rStyle w:val="af0"/>
        </w:rPr>
        <w:footnoteRef/>
      </w:r>
      <w:r>
        <w:t xml:space="preserve"> Мандельброт Б. Фрактальная геометрия природы. – М.- Ижевск: Институт компьютерных исследований, 2010. - 656 с.</w:t>
      </w:r>
    </w:p>
  </w:footnote>
  <w:footnote w:id="2">
    <w:p w:rsidR="00944C6B" w:rsidRPr="00E92567" w:rsidRDefault="00944C6B" w:rsidP="00E92567">
      <w:pPr>
        <w:pStyle w:val="ae"/>
      </w:pPr>
      <w:r>
        <w:rPr>
          <w:rStyle w:val="af0"/>
        </w:rPr>
        <w:footnoteRef/>
      </w:r>
      <w:r>
        <w:t xml:space="preserve"> </w:t>
      </w:r>
      <w:r w:rsidR="00E92567" w:rsidRPr="00E92567">
        <w:t xml:space="preserve">Фрактал. Википедия // </w:t>
      </w:r>
      <w:hyperlink r:id="rId1" w:history="1">
        <w:r w:rsidR="00E92567" w:rsidRPr="00E92567">
          <w:t>https://ru.wikipedia.org/wiki</w:t>
        </w:r>
      </w:hyperlink>
    </w:p>
  </w:footnote>
  <w:footnote w:id="3">
    <w:p w:rsidR="007F73C9" w:rsidRPr="001B0EA4" w:rsidRDefault="007F73C9" w:rsidP="007F73C9">
      <w:pPr>
        <w:pStyle w:val="ae"/>
      </w:pPr>
      <w:r w:rsidRPr="001B0EA4">
        <w:rPr>
          <w:rStyle w:val="af0"/>
        </w:rPr>
        <w:footnoteRef/>
      </w:r>
      <w:r w:rsidRPr="001B0EA4">
        <w:t xml:space="preserve"> </w:t>
      </w:r>
      <w:proofErr w:type="spellStart"/>
      <w:r w:rsidRPr="001B0EA4">
        <w:t>Гарднер</w:t>
      </w:r>
      <w:proofErr w:type="spellEnd"/>
      <w:r w:rsidRPr="001B0EA4">
        <w:t xml:space="preserve"> М. От мозаик </w:t>
      </w:r>
      <w:proofErr w:type="spellStart"/>
      <w:r w:rsidRPr="001B0EA4">
        <w:t>Пенроуза</w:t>
      </w:r>
      <w:proofErr w:type="spellEnd"/>
      <w:r w:rsidRPr="001B0EA4">
        <w:t xml:space="preserve"> к надежным шифрам. – М.: Мир, 1993</w:t>
      </w:r>
    </w:p>
  </w:footnote>
  <w:footnote w:id="4">
    <w:p w:rsidR="007F73C9" w:rsidRPr="007F73C9" w:rsidRDefault="007F73C9" w:rsidP="007F73C9">
      <w:pPr>
        <w:pStyle w:val="ae"/>
      </w:pPr>
      <w:r>
        <w:rPr>
          <w:rStyle w:val="af0"/>
        </w:rPr>
        <w:footnoteRef/>
      </w:r>
      <w:r>
        <w:t xml:space="preserve"> </w:t>
      </w:r>
      <w:proofErr w:type="spellStart"/>
      <w:r w:rsidRPr="007F73C9">
        <w:t>Малькова</w:t>
      </w:r>
      <w:proofErr w:type="spellEnd"/>
      <w:r w:rsidRPr="007F73C9">
        <w:t xml:space="preserve"> Я.Ю., Фатеева Ю.В., </w:t>
      </w:r>
      <w:proofErr w:type="spellStart"/>
      <w:r w:rsidRPr="007F73C9">
        <w:t>Долотова</w:t>
      </w:r>
      <w:proofErr w:type="spellEnd"/>
      <w:r w:rsidRPr="007F73C9">
        <w:t xml:space="preserve"> Р.Г. Понятие и основные свойства фрактальной структуры // </w:t>
      </w:r>
      <w:hyperlink r:id="rId2" w:history="1">
        <w:r w:rsidRPr="007F73C9">
          <w:t>http://earchive.tpu.ru/bitstream/11683/17040/1/conference_tpu-2015-C04-v2-093.pdf</w:t>
        </w:r>
      </w:hyperlink>
      <w:r>
        <w:t>.</w:t>
      </w:r>
    </w:p>
  </w:footnote>
  <w:footnote w:id="5">
    <w:p w:rsidR="009C66AD" w:rsidRPr="00D10783" w:rsidRDefault="009C66AD" w:rsidP="009C66AD">
      <w:pPr>
        <w:pStyle w:val="ae"/>
      </w:pPr>
      <w:r w:rsidRPr="00D10783">
        <w:rPr>
          <w:rStyle w:val="af0"/>
        </w:rPr>
        <w:footnoteRef/>
      </w:r>
      <w:r w:rsidRPr="00D10783">
        <w:t xml:space="preserve"> </w:t>
      </w:r>
      <w:proofErr w:type="spellStart"/>
      <w:r w:rsidRPr="00D10783">
        <w:t>Ватолин</w:t>
      </w:r>
      <w:proofErr w:type="spellEnd"/>
      <w:r w:rsidRPr="00D10783">
        <w:t xml:space="preserve"> Д. Применен</w:t>
      </w:r>
      <w:r>
        <w:t xml:space="preserve">ие фракталов в машинной графике </w:t>
      </w:r>
      <w:r w:rsidRPr="00D10783">
        <w:t xml:space="preserve">// </w:t>
      </w:r>
      <w:proofErr w:type="spellStart"/>
      <w:r w:rsidRPr="00D10783">
        <w:t>Computerworld</w:t>
      </w:r>
      <w:proofErr w:type="spellEnd"/>
      <w:r w:rsidRPr="00D10783">
        <w:t>-Россия.</w:t>
      </w:r>
      <w:r>
        <w:t xml:space="preserve"> </w:t>
      </w:r>
      <w:r w:rsidRPr="00D10783">
        <w:t>-</w:t>
      </w:r>
      <w:r>
        <w:t xml:space="preserve"> </w:t>
      </w:r>
      <w:r w:rsidRPr="00D10783">
        <w:t>1995.</w:t>
      </w:r>
      <w:r>
        <w:t xml:space="preserve"> </w:t>
      </w:r>
      <w:r w:rsidRPr="00D10783">
        <w:t>-</w:t>
      </w:r>
      <w:r>
        <w:t>№</w:t>
      </w:r>
      <w:r w:rsidRPr="00D10783">
        <w:t>15.</w:t>
      </w:r>
      <w:r>
        <w:t xml:space="preserve"> </w:t>
      </w:r>
      <w:r w:rsidRPr="00D10783">
        <w:t>-</w:t>
      </w:r>
      <w:r>
        <w:t xml:space="preserve"> </w:t>
      </w:r>
      <w:r w:rsidRPr="00D10783">
        <w:t>с.11.</w:t>
      </w:r>
    </w:p>
  </w:footnote>
  <w:footnote w:id="6">
    <w:p w:rsidR="00561C99" w:rsidRDefault="00561C99">
      <w:pPr>
        <w:pStyle w:val="ae"/>
      </w:pPr>
      <w:r>
        <w:rPr>
          <w:rStyle w:val="af0"/>
        </w:rPr>
        <w:footnoteRef/>
      </w:r>
      <w:r w:rsidR="001C3D1E">
        <w:t xml:space="preserve"> Мандельброт Б. Фрактальная геометрия природы. – М.: Институт компьютерных исследований, 2002, 656 с.</w:t>
      </w:r>
      <w:r>
        <w:t>, с. 30-32.</w:t>
      </w:r>
    </w:p>
  </w:footnote>
  <w:footnote w:id="7">
    <w:p w:rsidR="00E92567" w:rsidRPr="00402128" w:rsidRDefault="00E92567">
      <w:pPr>
        <w:pStyle w:val="ae"/>
        <w:rPr>
          <w:lang w:val="en-US"/>
        </w:rPr>
      </w:pPr>
      <w:r>
        <w:rPr>
          <w:rStyle w:val="af0"/>
        </w:rPr>
        <w:footnoteRef/>
      </w:r>
      <w:r w:rsidRPr="00E92567">
        <w:rPr>
          <w:lang w:val="en-US"/>
        </w:rPr>
        <w:t xml:space="preserve"> </w:t>
      </w:r>
      <w:hyperlink r:id="rId3" w:history="1">
        <w:r w:rsidRPr="000B3F2C">
          <w:rPr>
            <w:lang w:val="en-US"/>
          </w:rPr>
          <w:t>Mills</w:t>
        </w:r>
      </w:hyperlink>
      <w:r w:rsidRPr="000B3F2C">
        <w:rPr>
          <w:lang w:val="en-US"/>
        </w:rPr>
        <w:t xml:space="preserve"> A. Calculating fractal dimensions. </w:t>
      </w:r>
      <w:hyperlink r:id="rId4" w:history="1">
        <w:r w:rsidRPr="00402128">
          <w:rPr>
            <w:lang w:val="en-US"/>
          </w:rPr>
          <w:t>https://www.youtube.com/watch?v=RFMZZ4pPKlk</w:t>
        </w:r>
      </w:hyperlink>
    </w:p>
  </w:footnote>
  <w:footnote w:id="8">
    <w:p w:rsidR="00E92567" w:rsidRPr="00E92567" w:rsidRDefault="00E92567" w:rsidP="00E92567">
      <w:pPr>
        <w:pStyle w:val="ae"/>
        <w:rPr>
          <w:lang w:val="en-US"/>
        </w:rPr>
      </w:pPr>
      <w:r>
        <w:rPr>
          <w:rStyle w:val="af0"/>
        </w:rPr>
        <w:footnoteRef/>
      </w:r>
      <w:r w:rsidRPr="00E92567">
        <w:rPr>
          <w:lang w:val="en-US"/>
        </w:rPr>
        <w:t xml:space="preserve"> Fractals are typically not self-similar. </w:t>
      </w:r>
      <w:proofErr w:type="gramStart"/>
      <w:r w:rsidRPr="00E92567">
        <w:rPr>
          <w:lang w:val="en-US"/>
        </w:rPr>
        <w:t>3</w:t>
      </w:r>
      <w:hyperlink r:id="rId5" w:history="1">
        <w:r w:rsidRPr="00E92567">
          <w:rPr>
            <w:lang w:val="en-US"/>
          </w:rPr>
          <w:t>Blue1Brown</w:t>
        </w:r>
      </w:hyperlink>
      <w:r w:rsidRPr="00E92567">
        <w:rPr>
          <w:lang w:val="en-US"/>
        </w:rPr>
        <w:t>.</w:t>
      </w:r>
      <w:proofErr w:type="gramEnd"/>
      <w:r w:rsidRPr="00E92567">
        <w:rPr>
          <w:lang w:val="en-US"/>
        </w:rPr>
        <w:t xml:space="preserve"> </w:t>
      </w:r>
      <w:r w:rsidR="00367CF4">
        <w:fldChar w:fldCharType="begin"/>
      </w:r>
      <w:r w:rsidR="00367CF4" w:rsidRPr="00402128">
        <w:rPr>
          <w:lang w:val="en-US"/>
        </w:rPr>
        <w:instrText xml:space="preserve"> HYPERLINK "https://www.youtube.com/watch?v=gB9n2gHsHN4" </w:instrText>
      </w:r>
      <w:r w:rsidR="00367CF4">
        <w:fldChar w:fldCharType="separate"/>
      </w:r>
      <w:r w:rsidRPr="00E92567">
        <w:rPr>
          <w:lang w:val="en-US"/>
        </w:rPr>
        <w:t>https://www.youtube.com/watch?v=gB9n2gHsHN4</w:t>
      </w:r>
      <w:r w:rsidR="00367CF4">
        <w:rPr>
          <w:lang w:val="en-US"/>
        </w:rPr>
        <w:fldChar w:fldCharType="end"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01B23"/>
    <w:multiLevelType w:val="hybridMultilevel"/>
    <w:tmpl w:val="F13C324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1943188"/>
    <w:multiLevelType w:val="hybridMultilevel"/>
    <w:tmpl w:val="C38C8EE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06E23536"/>
    <w:multiLevelType w:val="hybridMultilevel"/>
    <w:tmpl w:val="218C6FA8"/>
    <w:lvl w:ilvl="0" w:tplc="78502D96">
      <w:start w:val="3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DDBE711E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D77324"/>
    <w:multiLevelType w:val="multilevel"/>
    <w:tmpl w:val="92DC7D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96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963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4">
    <w:nsid w:val="0A131DF0"/>
    <w:multiLevelType w:val="multilevel"/>
    <w:tmpl w:val="6F08E4C0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>
    <w:nsid w:val="0B271740"/>
    <w:multiLevelType w:val="hybridMultilevel"/>
    <w:tmpl w:val="6136AE4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0D900515"/>
    <w:multiLevelType w:val="hybridMultilevel"/>
    <w:tmpl w:val="716A493C"/>
    <w:lvl w:ilvl="0" w:tplc="EA28C3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2A44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78B9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19405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1AB7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6E5E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C04D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9C40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E4F2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10ED785B"/>
    <w:multiLevelType w:val="hybridMultilevel"/>
    <w:tmpl w:val="73A4D9B0"/>
    <w:lvl w:ilvl="0" w:tplc="78502D96">
      <w:start w:val="3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B74EABEC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65F7929"/>
    <w:multiLevelType w:val="hybridMultilevel"/>
    <w:tmpl w:val="E3D055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861E35"/>
    <w:multiLevelType w:val="hybridMultilevel"/>
    <w:tmpl w:val="0B147C14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CD85122"/>
    <w:multiLevelType w:val="hybridMultilevel"/>
    <w:tmpl w:val="769A5B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F6A4A8A"/>
    <w:multiLevelType w:val="hybridMultilevel"/>
    <w:tmpl w:val="81AC43EE"/>
    <w:lvl w:ilvl="0" w:tplc="78502D96">
      <w:start w:val="3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21200760"/>
    <w:multiLevelType w:val="hybridMultilevel"/>
    <w:tmpl w:val="0F0A78B8"/>
    <w:lvl w:ilvl="0" w:tplc="6C28AA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25FF64F7"/>
    <w:multiLevelType w:val="hybridMultilevel"/>
    <w:tmpl w:val="2BF485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175525"/>
    <w:multiLevelType w:val="hybridMultilevel"/>
    <w:tmpl w:val="5036B764"/>
    <w:lvl w:ilvl="0" w:tplc="523AE2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276463EA"/>
    <w:multiLevelType w:val="hybridMultilevel"/>
    <w:tmpl w:val="A1D62EB0"/>
    <w:lvl w:ilvl="0" w:tplc="A5EE229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6724E5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8B4C50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DD4656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8C2F26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B6C2D0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30C540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10015B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1D4B28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>
    <w:nsid w:val="294576B4"/>
    <w:multiLevelType w:val="hybridMultilevel"/>
    <w:tmpl w:val="557AC4B0"/>
    <w:lvl w:ilvl="0" w:tplc="78502D96">
      <w:start w:val="3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D40997E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B256900"/>
    <w:multiLevelType w:val="hybridMultilevel"/>
    <w:tmpl w:val="DDD60A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4B727A"/>
    <w:multiLevelType w:val="hybridMultilevel"/>
    <w:tmpl w:val="EDF6B79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32439E5"/>
    <w:multiLevelType w:val="hybridMultilevel"/>
    <w:tmpl w:val="82FECDB4"/>
    <w:lvl w:ilvl="0" w:tplc="082A943E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33A90EFE"/>
    <w:multiLevelType w:val="hybridMultilevel"/>
    <w:tmpl w:val="9128413E"/>
    <w:lvl w:ilvl="0" w:tplc="C0C873B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9900F08"/>
    <w:multiLevelType w:val="hybridMultilevel"/>
    <w:tmpl w:val="FBFEFE54"/>
    <w:lvl w:ilvl="0" w:tplc="78502D96">
      <w:start w:val="3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5F06D4B4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AED50B8"/>
    <w:multiLevelType w:val="hybridMultilevel"/>
    <w:tmpl w:val="D696DDEA"/>
    <w:lvl w:ilvl="0" w:tplc="E3CEE4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D1020C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BFC91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B3CC4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5F877F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7A6359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F946F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CAE3E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7236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BB556D7"/>
    <w:multiLevelType w:val="hybridMultilevel"/>
    <w:tmpl w:val="8C669C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0F365ED"/>
    <w:multiLevelType w:val="hybridMultilevel"/>
    <w:tmpl w:val="49141976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5">
    <w:nsid w:val="451457E9"/>
    <w:multiLevelType w:val="hybridMultilevel"/>
    <w:tmpl w:val="C1C6398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4E16721C"/>
    <w:multiLevelType w:val="hybridMultilevel"/>
    <w:tmpl w:val="F0DCF0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D5F404B"/>
    <w:multiLevelType w:val="hybridMultilevel"/>
    <w:tmpl w:val="6D9A37DA"/>
    <w:lvl w:ilvl="0" w:tplc="0EC0458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31C03B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E28411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D08B54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BC232C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E0039A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AF84B0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07823C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A3881A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8">
    <w:nsid w:val="612F0FAB"/>
    <w:multiLevelType w:val="hybridMultilevel"/>
    <w:tmpl w:val="9AAC53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3A91D00"/>
    <w:multiLevelType w:val="multilevel"/>
    <w:tmpl w:val="881C0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A143FEC"/>
    <w:multiLevelType w:val="hybridMultilevel"/>
    <w:tmpl w:val="FD4C06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4A6485F"/>
    <w:multiLevelType w:val="hybridMultilevel"/>
    <w:tmpl w:val="F11685C4"/>
    <w:lvl w:ilvl="0" w:tplc="1C648828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2">
    <w:nsid w:val="7D8124AF"/>
    <w:multiLevelType w:val="hybridMultilevel"/>
    <w:tmpl w:val="1A50E57A"/>
    <w:lvl w:ilvl="0" w:tplc="0840CF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302A01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0A4F38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878DD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5431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C3472F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68FC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89CB89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99E11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E706FFA"/>
    <w:multiLevelType w:val="multilevel"/>
    <w:tmpl w:val="8504814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31"/>
  </w:num>
  <w:num w:numId="2">
    <w:abstractNumId w:val="29"/>
  </w:num>
  <w:num w:numId="3">
    <w:abstractNumId w:val="24"/>
  </w:num>
  <w:num w:numId="4">
    <w:abstractNumId w:val="28"/>
  </w:num>
  <w:num w:numId="5">
    <w:abstractNumId w:val="4"/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</w:num>
  <w:num w:numId="8">
    <w:abstractNumId w:val="25"/>
  </w:num>
  <w:num w:numId="9">
    <w:abstractNumId w:val="19"/>
  </w:num>
  <w:num w:numId="10">
    <w:abstractNumId w:val="33"/>
  </w:num>
  <w:num w:numId="11">
    <w:abstractNumId w:val="14"/>
  </w:num>
  <w:num w:numId="12">
    <w:abstractNumId w:val="12"/>
  </w:num>
  <w:num w:numId="13">
    <w:abstractNumId w:val="23"/>
  </w:num>
  <w:num w:numId="1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3"/>
  </w:num>
  <w:num w:numId="16">
    <w:abstractNumId w:val="1"/>
  </w:num>
  <w:num w:numId="17">
    <w:abstractNumId w:val="8"/>
  </w:num>
  <w:num w:numId="18">
    <w:abstractNumId w:val="30"/>
  </w:num>
  <w:num w:numId="19">
    <w:abstractNumId w:val="17"/>
  </w:num>
  <w:num w:numId="20">
    <w:abstractNumId w:val="26"/>
  </w:num>
  <w:num w:numId="21">
    <w:abstractNumId w:val="32"/>
  </w:num>
  <w:num w:numId="22">
    <w:abstractNumId w:val="27"/>
  </w:num>
  <w:num w:numId="23">
    <w:abstractNumId w:val="22"/>
  </w:num>
  <w:num w:numId="24">
    <w:abstractNumId w:val="13"/>
  </w:num>
  <w:num w:numId="25">
    <w:abstractNumId w:val="20"/>
  </w:num>
  <w:num w:numId="26">
    <w:abstractNumId w:val="11"/>
  </w:num>
  <w:num w:numId="27">
    <w:abstractNumId w:val="7"/>
  </w:num>
  <w:num w:numId="28">
    <w:abstractNumId w:val="16"/>
  </w:num>
  <w:num w:numId="29">
    <w:abstractNumId w:val="2"/>
  </w:num>
  <w:num w:numId="30">
    <w:abstractNumId w:val="21"/>
  </w:num>
  <w:num w:numId="31">
    <w:abstractNumId w:val="10"/>
  </w:num>
  <w:num w:numId="32">
    <w:abstractNumId w:val="9"/>
  </w:num>
  <w:num w:numId="33">
    <w:abstractNumId w:val="5"/>
  </w:num>
  <w:num w:numId="34">
    <w:abstractNumId w:val="3"/>
  </w:num>
  <w:num w:numId="35">
    <w:abstractNumId w:val="0"/>
  </w:num>
  <w:num w:numId="36">
    <w:abstractNumId w:val="3"/>
  </w:num>
  <w:num w:numId="37">
    <w:abstractNumId w:val="6"/>
  </w:num>
  <w:num w:numId="3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367E5"/>
    <w:rsid w:val="00000A00"/>
    <w:rsid w:val="000059A9"/>
    <w:rsid w:val="00024248"/>
    <w:rsid w:val="0005660A"/>
    <w:rsid w:val="00060E0F"/>
    <w:rsid w:val="0008217B"/>
    <w:rsid w:val="000A33D6"/>
    <w:rsid w:val="000B3F2C"/>
    <w:rsid w:val="00120FD7"/>
    <w:rsid w:val="00131CF5"/>
    <w:rsid w:val="00156B17"/>
    <w:rsid w:val="0017106D"/>
    <w:rsid w:val="00175CBA"/>
    <w:rsid w:val="00183A91"/>
    <w:rsid w:val="0019683D"/>
    <w:rsid w:val="001B278E"/>
    <w:rsid w:val="001C3D1E"/>
    <w:rsid w:val="001D380F"/>
    <w:rsid w:val="001E2506"/>
    <w:rsid w:val="001E6BA0"/>
    <w:rsid w:val="002367E5"/>
    <w:rsid w:val="002A0568"/>
    <w:rsid w:val="002A2886"/>
    <w:rsid w:val="002E210E"/>
    <w:rsid w:val="002E3594"/>
    <w:rsid w:val="0031157F"/>
    <w:rsid w:val="00367CF4"/>
    <w:rsid w:val="0039038B"/>
    <w:rsid w:val="003E4093"/>
    <w:rsid w:val="003E4C4B"/>
    <w:rsid w:val="00402128"/>
    <w:rsid w:val="00403A42"/>
    <w:rsid w:val="00474D83"/>
    <w:rsid w:val="004B334B"/>
    <w:rsid w:val="004C364E"/>
    <w:rsid w:val="004E6B84"/>
    <w:rsid w:val="00561C99"/>
    <w:rsid w:val="00564FE0"/>
    <w:rsid w:val="005F06E2"/>
    <w:rsid w:val="005F5AE6"/>
    <w:rsid w:val="006072C9"/>
    <w:rsid w:val="00617F48"/>
    <w:rsid w:val="00641C3A"/>
    <w:rsid w:val="00676ACC"/>
    <w:rsid w:val="00687816"/>
    <w:rsid w:val="007360CF"/>
    <w:rsid w:val="00770C65"/>
    <w:rsid w:val="007774D7"/>
    <w:rsid w:val="00783085"/>
    <w:rsid w:val="00784365"/>
    <w:rsid w:val="00797DA5"/>
    <w:rsid w:val="007A7C65"/>
    <w:rsid w:val="007B00B8"/>
    <w:rsid w:val="007B4C62"/>
    <w:rsid w:val="007F1961"/>
    <w:rsid w:val="007F73C9"/>
    <w:rsid w:val="00803F4B"/>
    <w:rsid w:val="00820084"/>
    <w:rsid w:val="00863CB4"/>
    <w:rsid w:val="0088230B"/>
    <w:rsid w:val="0089378B"/>
    <w:rsid w:val="008A418E"/>
    <w:rsid w:val="008D5246"/>
    <w:rsid w:val="008E61A6"/>
    <w:rsid w:val="008F746D"/>
    <w:rsid w:val="00917D2C"/>
    <w:rsid w:val="0093377C"/>
    <w:rsid w:val="009358B6"/>
    <w:rsid w:val="00944C6B"/>
    <w:rsid w:val="00951702"/>
    <w:rsid w:val="009A2922"/>
    <w:rsid w:val="009A6CC2"/>
    <w:rsid w:val="009B516B"/>
    <w:rsid w:val="009C66AD"/>
    <w:rsid w:val="009E0811"/>
    <w:rsid w:val="009E7C48"/>
    <w:rsid w:val="00A13F37"/>
    <w:rsid w:val="00A22A09"/>
    <w:rsid w:val="00A30394"/>
    <w:rsid w:val="00B00463"/>
    <w:rsid w:val="00B2529F"/>
    <w:rsid w:val="00B66E62"/>
    <w:rsid w:val="00B95783"/>
    <w:rsid w:val="00BA10DD"/>
    <w:rsid w:val="00BA1552"/>
    <w:rsid w:val="00C469F9"/>
    <w:rsid w:val="00C61CC4"/>
    <w:rsid w:val="00C757B0"/>
    <w:rsid w:val="00C85811"/>
    <w:rsid w:val="00C90D54"/>
    <w:rsid w:val="00CA2139"/>
    <w:rsid w:val="00CA3002"/>
    <w:rsid w:val="00CB6DB6"/>
    <w:rsid w:val="00CD21B9"/>
    <w:rsid w:val="00CE07A7"/>
    <w:rsid w:val="00CE3BE3"/>
    <w:rsid w:val="00CE4CA9"/>
    <w:rsid w:val="00CF0365"/>
    <w:rsid w:val="00D4590B"/>
    <w:rsid w:val="00D467D6"/>
    <w:rsid w:val="00D57332"/>
    <w:rsid w:val="00D86CC9"/>
    <w:rsid w:val="00DC00A4"/>
    <w:rsid w:val="00DC1E15"/>
    <w:rsid w:val="00DE0799"/>
    <w:rsid w:val="00DE6074"/>
    <w:rsid w:val="00DE7FD8"/>
    <w:rsid w:val="00E309A7"/>
    <w:rsid w:val="00E34C3D"/>
    <w:rsid w:val="00E431BB"/>
    <w:rsid w:val="00E455A5"/>
    <w:rsid w:val="00E517B2"/>
    <w:rsid w:val="00E55FB0"/>
    <w:rsid w:val="00E826BC"/>
    <w:rsid w:val="00E92567"/>
    <w:rsid w:val="00EA2D77"/>
    <w:rsid w:val="00EB7C63"/>
    <w:rsid w:val="00F1140E"/>
    <w:rsid w:val="00F413A3"/>
    <w:rsid w:val="00F62F74"/>
    <w:rsid w:val="00FB2FE6"/>
    <w:rsid w:val="00FC4B6D"/>
    <w:rsid w:val="00FD3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26BC"/>
    <w:pPr>
      <w:spacing w:line="276" w:lineRule="auto"/>
      <w:ind w:firstLine="709"/>
      <w:jc w:val="both"/>
    </w:pPr>
    <w:rPr>
      <w:sz w:val="24"/>
      <w:szCs w:val="22"/>
    </w:rPr>
  </w:style>
  <w:style w:type="paragraph" w:styleId="1">
    <w:name w:val="heading 1"/>
    <w:basedOn w:val="a"/>
    <w:next w:val="a"/>
    <w:link w:val="10"/>
    <w:autoRedefine/>
    <w:qFormat/>
    <w:rsid w:val="009A6CC2"/>
    <w:pPr>
      <w:keepNext/>
      <w:keepLines/>
      <w:spacing w:before="240"/>
      <w:ind w:left="1069" w:hanging="360"/>
      <w:jc w:val="left"/>
      <w:outlineLvl w:val="0"/>
    </w:pPr>
  </w:style>
  <w:style w:type="paragraph" w:styleId="2">
    <w:name w:val="heading 2"/>
    <w:basedOn w:val="a"/>
    <w:link w:val="20"/>
    <w:autoRedefine/>
    <w:qFormat/>
    <w:rsid w:val="001E2506"/>
    <w:pPr>
      <w:spacing w:before="100" w:beforeAutospacing="1" w:after="100" w:afterAutospacing="1" w:line="240" w:lineRule="auto"/>
      <w:ind w:firstLine="0"/>
      <w:jc w:val="center"/>
      <w:outlineLvl w:val="1"/>
    </w:pPr>
    <w:rPr>
      <w:rFonts w:asciiTheme="majorHAnsi" w:hAnsiTheme="majorHAnsi"/>
      <w:b/>
      <w:bCs/>
      <w:color w:val="002060"/>
      <w:sz w:val="28"/>
      <w:szCs w:val="28"/>
    </w:rPr>
  </w:style>
  <w:style w:type="paragraph" w:styleId="3">
    <w:name w:val="heading 3"/>
    <w:basedOn w:val="a"/>
    <w:next w:val="a"/>
    <w:link w:val="30"/>
    <w:autoRedefine/>
    <w:unhideWhenUsed/>
    <w:qFormat/>
    <w:rsid w:val="00060E0F"/>
    <w:pPr>
      <w:keepNext/>
      <w:keepLines/>
      <w:spacing w:before="240" w:after="120"/>
      <w:ind w:left="709" w:firstLine="0"/>
      <w:outlineLvl w:val="2"/>
    </w:pPr>
    <w:rPr>
      <w:rFonts w:asciiTheme="majorHAnsi" w:eastAsiaTheme="majorEastAsia" w:hAnsiTheme="majorHAnsi" w:cstheme="majorBidi"/>
      <w:b/>
      <w:color w:val="243F60" w:themeColor="accent1" w:themeShade="7F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8217B"/>
    <w:pPr>
      <w:spacing w:after="120" w:line="240" w:lineRule="auto"/>
      <w:ind w:left="284" w:firstLine="0"/>
    </w:pPr>
    <w:rPr>
      <w:szCs w:val="24"/>
    </w:rPr>
  </w:style>
  <w:style w:type="character" w:customStyle="1" w:styleId="20">
    <w:name w:val="Заголовок 2 Знак"/>
    <w:basedOn w:val="a0"/>
    <w:link w:val="2"/>
    <w:rsid w:val="001E2506"/>
    <w:rPr>
      <w:rFonts w:asciiTheme="majorHAnsi" w:hAnsiTheme="majorHAnsi"/>
      <w:b/>
      <w:bCs/>
      <w:color w:val="002060"/>
      <w:sz w:val="28"/>
      <w:szCs w:val="28"/>
    </w:rPr>
  </w:style>
  <w:style w:type="character" w:customStyle="1" w:styleId="mw-headline">
    <w:name w:val="mw-headline"/>
    <w:basedOn w:val="a0"/>
    <w:rsid w:val="00474D83"/>
  </w:style>
  <w:style w:type="paragraph" w:styleId="a4">
    <w:name w:val="Normal (Web)"/>
    <w:basedOn w:val="a"/>
    <w:unhideWhenUsed/>
    <w:rsid w:val="00474D83"/>
    <w:pPr>
      <w:spacing w:before="100" w:beforeAutospacing="1" w:after="100" w:afterAutospacing="1" w:line="240" w:lineRule="auto"/>
    </w:pPr>
    <w:rPr>
      <w:szCs w:val="24"/>
    </w:rPr>
  </w:style>
  <w:style w:type="character" w:styleId="a5">
    <w:name w:val="Hyperlink"/>
    <w:basedOn w:val="a0"/>
    <w:uiPriority w:val="99"/>
    <w:unhideWhenUsed/>
    <w:rsid w:val="00474D83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9A6CC2"/>
    <w:rPr>
      <w:sz w:val="24"/>
      <w:szCs w:val="22"/>
    </w:rPr>
  </w:style>
  <w:style w:type="paragraph" w:customStyle="1" w:styleId="center">
    <w:name w:val="center"/>
    <w:basedOn w:val="a"/>
    <w:rsid w:val="00474D83"/>
    <w:pPr>
      <w:spacing w:before="100" w:beforeAutospacing="1" w:after="100" w:afterAutospacing="1" w:line="240" w:lineRule="auto"/>
    </w:pPr>
    <w:rPr>
      <w:szCs w:val="24"/>
    </w:rPr>
  </w:style>
  <w:style w:type="paragraph" w:customStyle="1" w:styleId="small">
    <w:name w:val="small"/>
    <w:basedOn w:val="a"/>
    <w:rsid w:val="00474D83"/>
    <w:pPr>
      <w:spacing w:before="100" w:beforeAutospacing="1" w:after="100" w:afterAutospacing="1" w:line="240" w:lineRule="auto"/>
    </w:pPr>
    <w:rPr>
      <w:szCs w:val="24"/>
    </w:rPr>
  </w:style>
  <w:style w:type="character" w:styleId="a6">
    <w:name w:val="Emphasis"/>
    <w:basedOn w:val="a0"/>
    <w:uiPriority w:val="20"/>
    <w:qFormat/>
    <w:rsid w:val="00474D83"/>
    <w:rPr>
      <w:i/>
      <w:iCs/>
    </w:rPr>
  </w:style>
  <w:style w:type="paragraph" w:styleId="a7">
    <w:name w:val="List Paragraph"/>
    <w:basedOn w:val="a"/>
    <w:uiPriority w:val="34"/>
    <w:qFormat/>
    <w:rsid w:val="0005660A"/>
    <w:pPr>
      <w:ind w:left="720"/>
      <w:contextualSpacing/>
    </w:pPr>
  </w:style>
  <w:style w:type="character" w:styleId="a8">
    <w:name w:val="Strong"/>
    <w:basedOn w:val="a0"/>
    <w:uiPriority w:val="22"/>
    <w:qFormat/>
    <w:rsid w:val="0005660A"/>
    <w:rPr>
      <w:b/>
      <w:bCs/>
    </w:rPr>
  </w:style>
  <w:style w:type="table" w:styleId="a9">
    <w:name w:val="Table Grid"/>
    <w:basedOn w:val="a1"/>
    <w:rsid w:val="00FC4B6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rsid w:val="00060E0F"/>
    <w:rPr>
      <w:rFonts w:asciiTheme="majorHAnsi" w:eastAsiaTheme="majorEastAsia" w:hAnsiTheme="majorHAnsi" w:cstheme="majorBidi"/>
      <w:b/>
      <w:color w:val="243F60" w:themeColor="accent1" w:themeShade="7F"/>
      <w:sz w:val="24"/>
      <w:szCs w:val="24"/>
    </w:rPr>
  </w:style>
  <w:style w:type="paragraph" w:styleId="aa">
    <w:name w:val="header"/>
    <w:basedOn w:val="a"/>
    <w:link w:val="ab"/>
    <w:unhideWhenUsed/>
    <w:rsid w:val="00B2529F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Верхний колонтитул Знак"/>
    <w:basedOn w:val="a0"/>
    <w:link w:val="aa"/>
    <w:rsid w:val="00B2529F"/>
    <w:rPr>
      <w:sz w:val="24"/>
      <w:szCs w:val="22"/>
    </w:rPr>
  </w:style>
  <w:style w:type="paragraph" w:styleId="ac">
    <w:name w:val="footer"/>
    <w:basedOn w:val="a"/>
    <w:link w:val="ad"/>
    <w:uiPriority w:val="99"/>
    <w:unhideWhenUsed/>
    <w:rsid w:val="00B2529F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2529F"/>
    <w:rPr>
      <w:sz w:val="24"/>
      <w:szCs w:val="22"/>
    </w:rPr>
  </w:style>
  <w:style w:type="paragraph" w:styleId="ae">
    <w:name w:val="footnote text"/>
    <w:aliases w:val="Текст сноски-Л"/>
    <w:basedOn w:val="a"/>
    <w:link w:val="af"/>
    <w:unhideWhenUsed/>
    <w:qFormat/>
    <w:rsid w:val="00561C99"/>
    <w:pPr>
      <w:spacing w:line="240" w:lineRule="auto"/>
    </w:pPr>
    <w:rPr>
      <w:sz w:val="20"/>
      <w:szCs w:val="20"/>
    </w:rPr>
  </w:style>
  <w:style w:type="character" w:customStyle="1" w:styleId="af">
    <w:name w:val="Текст сноски Знак"/>
    <w:aliases w:val="Текст сноски-Л Знак"/>
    <w:basedOn w:val="a0"/>
    <w:link w:val="ae"/>
    <w:rsid w:val="00561C99"/>
  </w:style>
  <w:style w:type="character" w:styleId="af0">
    <w:name w:val="footnote reference"/>
    <w:basedOn w:val="a0"/>
    <w:unhideWhenUsed/>
    <w:rsid w:val="00561C99"/>
    <w:rPr>
      <w:vertAlign w:val="superscript"/>
    </w:rPr>
  </w:style>
  <w:style w:type="paragraph" w:styleId="af1">
    <w:name w:val="Body Text"/>
    <w:basedOn w:val="a"/>
    <w:link w:val="af2"/>
    <w:semiHidden/>
    <w:unhideWhenUsed/>
    <w:rsid w:val="007A7C65"/>
    <w:pPr>
      <w:spacing w:after="120"/>
    </w:pPr>
  </w:style>
  <w:style w:type="character" w:customStyle="1" w:styleId="af2">
    <w:name w:val="Основной текст Знак"/>
    <w:basedOn w:val="a0"/>
    <w:link w:val="af1"/>
    <w:semiHidden/>
    <w:rsid w:val="007A7C65"/>
    <w:rPr>
      <w:sz w:val="24"/>
      <w:szCs w:val="22"/>
    </w:rPr>
  </w:style>
  <w:style w:type="paragraph" w:styleId="af3">
    <w:name w:val="Balloon Text"/>
    <w:basedOn w:val="a"/>
    <w:link w:val="af4"/>
    <w:semiHidden/>
    <w:unhideWhenUsed/>
    <w:rsid w:val="00E517B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semiHidden/>
    <w:rsid w:val="00E517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37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5278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340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5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26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11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734413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7641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01981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73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3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8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14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5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9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3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1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9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5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7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1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8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39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57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12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659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0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30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84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99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78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13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16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2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37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66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148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39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74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7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30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34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77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85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33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40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6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54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59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40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56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5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4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6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8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1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3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7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4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1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2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7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5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1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5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9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0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19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5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9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7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9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44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30775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4052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1052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92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10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217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9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51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24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47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8304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7478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7915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7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112219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8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27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53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33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18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17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57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4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65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95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10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23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23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5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25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85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79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41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69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43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2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1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30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96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7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75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8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7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3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3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9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7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7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5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87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5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9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3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1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97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9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4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4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9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74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0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6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87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youtube.com/channel/UCYO_jab_esuFRV4b17AJtAw" TargetMode="External"/><Relationship Id="rId18" Type="http://schemas.openxmlformats.org/officeDocument/2006/relationships/hyperlink" Target="https://www.youtube.com/channel/UCYO_jab_esuFRV4b17AJtAw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RFMZZ4pPKlk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http://earchive.tpu.ru/bitstream/11683/17040/1/conference_tpu-2015-C04-v2-093.pdf" TargetMode="External"/><Relationship Id="rId25" Type="http://schemas.openxmlformats.org/officeDocument/2006/relationships/hyperlink" Target="https://www.youtube.com/channel/UCWv8HZQs9eail3lVZgJaRKQ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" TargetMode="External"/><Relationship Id="rId20" Type="http://schemas.openxmlformats.org/officeDocument/2006/relationships/hyperlink" Target="https://www.youtube.com/channel/UCaBNA-lmg35Wfx2eh2oDkW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channel/UCaBNA-lmg35Wfx2eh2oDkWg" TargetMode="External"/><Relationship Id="rId24" Type="http://schemas.openxmlformats.org/officeDocument/2006/relationships/hyperlink" Target="https://www.youtube.com/channel/UCZFEEo3u9bLz6mcAId7jlww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hyperlink" Target="https://www.youtube.com/watch?v=B1WTSsuDvWc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gif"/><Relationship Id="rId19" Type="http://schemas.openxmlformats.org/officeDocument/2006/relationships/hyperlink" Target="https://www.youtube.com/watch?v=gB9n2gHsHN4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hyperlink" Target="https://www.youtube.com/channel/UCmhf0HKYDhqTdgg37fAIE5w" TargetMode="External"/><Relationship Id="rId27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youtube.com/channel/UCaBNA-lmg35Wfx2eh2oDkWg" TargetMode="External"/><Relationship Id="rId2" Type="http://schemas.openxmlformats.org/officeDocument/2006/relationships/hyperlink" Target="http://earchive.tpu.ru/bitstream/11683/17040/1/conference_tpu-2015-C04-v2-093.pdf" TargetMode="External"/><Relationship Id="rId1" Type="http://schemas.openxmlformats.org/officeDocument/2006/relationships/hyperlink" Target="https://ru.wikipedia.org/wiki" TargetMode="External"/><Relationship Id="rId5" Type="http://schemas.openxmlformats.org/officeDocument/2006/relationships/hyperlink" Target="https://www.youtube.com/channel/UCYO_jab_esuFRV4b17AJtAw" TargetMode="External"/><Relationship Id="rId4" Type="http://schemas.openxmlformats.org/officeDocument/2006/relationships/hyperlink" Target="https://www.youtube.com/watch?v=RFMZZ4pPKl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0D113-CA3C-4786-8D31-B19767484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5907</TotalTime>
  <Pages>9</Pages>
  <Words>2030</Words>
  <Characters>14896</Characters>
  <Application>Microsoft Office Word</Application>
  <DocSecurity>0</DocSecurity>
  <Lines>124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Raybook</dc:creator>
  <cp:keywords/>
  <cp:lastModifiedBy>Egorova.METOD4.GM44</cp:lastModifiedBy>
  <cp:revision>57</cp:revision>
  <dcterms:created xsi:type="dcterms:W3CDTF">2012-12-10T07:44:00Z</dcterms:created>
  <dcterms:modified xsi:type="dcterms:W3CDTF">2019-01-25T09:36:00Z</dcterms:modified>
</cp:coreProperties>
</file>